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A87" w:rsidRPr="0059682C" w:rsidRDefault="00092F8B" w:rsidP="0023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</w:t>
      </w:r>
      <w:r w:rsidR="0059682C" w:rsidRPr="005968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бъявл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ение</w:t>
      </w:r>
      <w:r w:rsidR="00444240" w:rsidRPr="005968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 </w:t>
      </w:r>
      <w:r w:rsidR="0059682C" w:rsidRPr="005968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начале</w:t>
      </w:r>
      <w:r w:rsidR="00444240" w:rsidRPr="005968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конкурс</w:t>
      </w:r>
      <w:r w:rsidR="00821303" w:rsidRPr="005968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ного отбора </w:t>
      </w:r>
      <w:r w:rsidR="0059682C" w:rsidRPr="0059682C">
        <w:rPr>
          <w:rFonts w:ascii="Times New Roman" w:hAnsi="Times New Roman" w:cs="Times New Roman"/>
          <w:b/>
          <w:bCs/>
          <w:sz w:val="28"/>
          <w:szCs w:val="28"/>
        </w:rPr>
        <w:t>на получение</w:t>
      </w:r>
      <w:r w:rsidR="00821303" w:rsidRPr="0059682C">
        <w:rPr>
          <w:rFonts w:ascii="Times New Roman" w:hAnsi="Times New Roman" w:cs="Times New Roman"/>
          <w:b/>
          <w:bCs/>
          <w:sz w:val="28"/>
          <w:szCs w:val="28"/>
        </w:rPr>
        <w:t xml:space="preserve"> субсидий на возмещение части затрат на приобретение объектов, машин и оборудования в целях поддержки экономического и социального развития коренных малочисленных народов Севера</w:t>
      </w:r>
    </w:p>
    <w:p w:rsidR="0059682C" w:rsidRDefault="0059682C" w:rsidP="00B22E38">
      <w:pPr>
        <w:pStyle w:val="a6"/>
        <w:autoSpaceDE w:val="0"/>
        <w:autoSpaceDN w:val="0"/>
        <w:adjustRightInd w:val="0"/>
        <w:spacing w:after="0" w:line="240" w:lineRule="auto"/>
        <w:ind w:left="567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237602" w:rsidRDefault="00237602" w:rsidP="00B22E38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Субсидии предоставляются Министерством национальной политики Республики Коми</w:t>
      </w:r>
      <w:r w:rsidR="0016704E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(далее – Министерство)</w:t>
      </w:r>
      <w: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6E3572" w:rsidRDefault="006E3572" w:rsidP="006E3572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</w:p>
    <w:p w:rsidR="006E3572" w:rsidRPr="006E3572" w:rsidRDefault="006E3572" w:rsidP="006E3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572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Оленеводческие хозяйства,</w:t>
      </w:r>
      <w:r w:rsidRPr="006E3572">
        <w:rPr>
          <w:rFonts w:ascii="Times New Roman" w:hAnsi="Times New Roman" w:cs="Times New Roman"/>
          <w:sz w:val="28"/>
          <w:szCs w:val="28"/>
        </w:rPr>
        <w:t xml:space="preserve"> являющимся таковыми в соответствии с </w:t>
      </w:r>
      <w:hyperlink r:id="rId6" w:history="1">
        <w:r w:rsidRPr="006E357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3572">
        <w:rPr>
          <w:rFonts w:ascii="Times New Roman" w:hAnsi="Times New Roman" w:cs="Times New Roman"/>
          <w:sz w:val="28"/>
          <w:szCs w:val="28"/>
        </w:rPr>
        <w:t xml:space="preserve"> Республики Коми «Об оленеводстве в Республике Коми», </w:t>
      </w:r>
      <w:r w:rsidRPr="006E3572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могут заявиться на конкурсный отбор </w:t>
      </w:r>
      <w:r w:rsidRPr="006E3572">
        <w:rPr>
          <w:rFonts w:ascii="Times New Roman" w:hAnsi="Times New Roman" w:cs="Times New Roman"/>
          <w:b/>
          <w:sz w:val="28"/>
          <w:szCs w:val="28"/>
        </w:rPr>
        <w:t>с 04.08.2021 по 03.09.2021</w:t>
      </w:r>
      <w:r w:rsidRPr="006E35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7DBB" w:rsidRDefault="000A7DBB" w:rsidP="00B22E38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0A7DBB" w:rsidRDefault="000A7DBB" w:rsidP="000A7DB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0A7DBB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Объем бюджетных ассигнований, предусмотренных для предоставления субсидий на текущий финансовый год – 966 200,00 рублей.</w:t>
      </w:r>
      <w: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E432E9" w:rsidRDefault="00E432E9" w:rsidP="00B22E38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D83227" w:rsidRDefault="00D83227" w:rsidP="00B22E38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Порядок и условия предоставления субсидии установлены </w:t>
      </w:r>
      <w:r w:rsidRPr="002A710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</w:t>
      </w:r>
      <w:r w:rsidRPr="002A710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Правительства Республики Коми от 31.10.2019 № 525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r w:rsidRPr="002A710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ред. от 1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8</w:t>
      </w:r>
      <w:r w:rsidRPr="002A710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6</w:t>
      </w:r>
      <w:r w:rsidRPr="002A710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.2021 № 2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94, «О </w:t>
      </w:r>
      <w:r w:rsidRPr="002A710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Государственной программ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2A710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Республики Коми «Развитие сельского хозяйства и регулирование рынков сельскохозяйственной продукции, сырья и продовольствия, развитие </w:t>
      </w:r>
      <w:proofErr w:type="spellStart"/>
      <w:r w:rsidRPr="002A710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рыбохозяйственного</w:t>
      </w:r>
      <w:proofErr w:type="spellEnd"/>
      <w:r w:rsidRPr="002A710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комплекса»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приложение 2.10 (далее – Порядок). </w:t>
      </w:r>
    </w:p>
    <w:p w:rsidR="0016704E" w:rsidRDefault="0016704E" w:rsidP="00B22E38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16704E" w:rsidRDefault="000A7DBB" w:rsidP="001670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субсидии -</w:t>
      </w:r>
      <w:r w:rsidR="0016704E" w:rsidRPr="0016704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16704E" w:rsidRPr="0016704E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6704E" w:rsidRPr="0016704E">
        <w:rPr>
          <w:rFonts w:ascii="Times New Roman" w:hAnsi="Times New Roman" w:cs="Times New Roman"/>
          <w:sz w:val="28"/>
          <w:szCs w:val="28"/>
        </w:rPr>
        <w:t xml:space="preserve"> общин и иных объединений коренных малочисленных народов, деятельность которых нацелена на сохранение и защиту традиционного образа жизни коренных малочисленных народов Севера</w:t>
      </w:r>
      <w:r w:rsidR="0016704E" w:rsidRPr="0016704E">
        <w:rPr>
          <w:rFonts w:ascii="Times New Roman" w:hAnsi="Times New Roman" w:cs="Times New Roman"/>
          <w:bCs/>
          <w:sz w:val="28"/>
          <w:szCs w:val="28"/>
        </w:rPr>
        <w:t>.</w:t>
      </w:r>
      <w:r w:rsidR="0016704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E3572" w:rsidRDefault="006E3572" w:rsidP="001670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3572" w:rsidRDefault="006E3572" w:rsidP="006E3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субсидии не может превышать 90 процентов суммы, запрашиваемой согласно заявке. </w:t>
      </w:r>
    </w:p>
    <w:p w:rsidR="006E3572" w:rsidRDefault="006E3572" w:rsidP="001670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704E" w:rsidRDefault="0016704E" w:rsidP="001670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Проведение конкурса обеспечивается на официальном сайте Министерства в информационно-телекоммуникационной сети «Интернет» </w:t>
      </w:r>
      <w:hyperlink r:id="rId7" w:history="1">
        <w:r w:rsidR="00E432E9" w:rsidRPr="00724E44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h</w:t>
        </w:r>
        <w:proofErr w:type="spellStart"/>
        <w:r w:rsidR="00E432E9" w:rsidRPr="00724E44">
          <w:rPr>
            <w:rStyle w:val="a7"/>
            <w:rFonts w:ascii="Times New Roman" w:hAnsi="Times New Roman" w:cs="Times New Roman"/>
            <w:bCs/>
            <w:sz w:val="28"/>
            <w:szCs w:val="28"/>
          </w:rPr>
          <w:t>ttps</w:t>
        </w:r>
        <w:proofErr w:type="spellEnd"/>
        <w:r w:rsidR="00E432E9" w:rsidRPr="00724E44">
          <w:rPr>
            <w:rStyle w:val="a7"/>
            <w:rFonts w:ascii="Times New Roman" w:hAnsi="Times New Roman" w:cs="Times New Roman"/>
            <w:bCs/>
            <w:sz w:val="28"/>
            <w:szCs w:val="28"/>
          </w:rPr>
          <w:t>://minnats.rkomi.ru/</w:t>
        </w:r>
        <w:proofErr w:type="spellStart"/>
        <w:r w:rsidR="00E432E9" w:rsidRPr="00724E44">
          <w:rPr>
            <w:rStyle w:val="a7"/>
            <w:rFonts w:ascii="Times New Roman" w:hAnsi="Times New Roman" w:cs="Times New Roman"/>
            <w:bCs/>
            <w:sz w:val="28"/>
            <w:szCs w:val="28"/>
          </w:rPr>
          <w:t>deyatelnost</w:t>
        </w:r>
        <w:proofErr w:type="spellEnd"/>
        <w:r w:rsidR="00E432E9" w:rsidRPr="00724E44">
          <w:rPr>
            <w:rStyle w:val="a7"/>
            <w:rFonts w:ascii="Times New Roman" w:hAnsi="Times New Roman" w:cs="Times New Roman"/>
            <w:bCs/>
            <w:sz w:val="28"/>
            <w:szCs w:val="28"/>
          </w:rPr>
          <w:t>/</w:t>
        </w:r>
        <w:proofErr w:type="spellStart"/>
        <w:r w:rsidR="00E432E9" w:rsidRPr="00724E44">
          <w:rPr>
            <w:rStyle w:val="a7"/>
            <w:rFonts w:ascii="Times New Roman" w:hAnsi="Times New Roman" w:cs="Times New Roman"/>
            <w:bCs/>
            <w:sz w:val="28"/>
            <w:szCs w:val="28"/>
          </w:rPr>
          <w:t>konkursy-ministerstva</w:t>
        </w:r>
        <w:proofErr w:type="spellEnd"/>
      </w:hyperlink>
      <w:r w:rsidR="00E432E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432E9" w:rsidRDefault="00E432E9" w:rsidP="001670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32E9" w:rsidRPr="002A7108" w:rsidRDefault="00E432E9" w:rsidP="00E432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7108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участникам конкурса: </w:t>
      </w:r>
    </w:p>
    <w:p w:rsidR="00E432E9" w:rsidRDefault="00E432E9" w:rsidP="00E432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конкурса на первое число месяца, предшествующего месяцу, в котором планируется проведение конкурса, должны соответствовать следующим требованиям: </w:t>
      </w:r>
    </w:p>
    <w:p w:rsidR="00E432E9" w:rsidRDefault="00E432E9" w:rsidP="00E432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отсутствие у участника конкурса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E432E9" w:rsidRDefault="00E432E9" w:rsidP="00E432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отсутствие просроченной задолженности по возврату в республиканский бюджет Республики Коми субсидий, бюджетных инвестиций, предоставленных в том числе в соответствии с иными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Республики Коми, а также иная просроченная (неурегулированная) задолженность по денежным обязательствам перед Республикой Коми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лицам);  </w:t>
      </w:r>
    </w:p>
    <w:p w:rsidR="00E432E9" w:rsidRDefault="00E432E9" w:rsidP="00E432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участники конкурса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конкурса,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 </w:t>
      </w:r>
    </w:p>
    <w:p w:rsidR="00E432E9" w:rsidRDefault="00E432E9" w:rsidP="00E432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конкурса, являющегося юридическим лицом, об индивидуальном предпринимателе и о физическом лице - производителе товаров, работ, услуг, являющимся участником конкурса; </w:t>
      </w:r>
    </w:p>
    <w:p w:rsidR="00E432E9" w:rsidRDefault="00E432E9" w:rsidP="00E432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участник конкурса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 </w:t>
      </w:r>
    </w:p>
    <w:p w:rsidR="00E432E9" w:rsidRDefault="00E432E9" w:rsidP="00787F2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D83227">
        <w:rPr>
          <w:rFonts w:ascii="Times New Roman" w:hAnsi="Times New Roman" w:cs="Times New Roman"/>
          <w:sz w:val="28"/>
          <w:szCs w:val="28"/>
        </w:rPr>
        <w:t xml:space="preserve">участник конкурса не должен получать средства из республиканского бюджета Республики Коми в соответствии с иными нормативными правовыми актами Республики Коми на цель, предусмотренную в </w:t>
      </w:r>
      <w:hyperlink r:id="rId8" w:history="1">
        <w:r w:rsidR="00D83227" w:rsidRPr="00787F2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="00D83227">
        <w:rPr>
          <w:rFonts w:ascii="Times New Roman" w:hAnsi="Times New Roman" w:cs="Times New Roman"/>
          <w:sz w:val="28"/>
          <w:szCs w:val="28"/>
        </w:rPr>
        <w:t xml:space="preserve"> </w:t>
      </w:r>
      <w:r w:rsidR="00787F2B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7DBB" w:rsidRDefault="000A7DBB" w:rsidP="00E432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7DBB" w:rsidRPr="000A7DBB" w:rsidRDefault="000A7DBB" w:rsidP="00E432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DBB">
        <w:rPr>
          <w:rFonts w:ascii="Times New Roman" w:hAnsi="Times New Roman" w:cs="Times New Roman"/>
          <w:b/>
          <w:sz w:val="28"/>
          <w:szCs w:val="28"/>
        </w:rPr>
        <w:t xml:space="preserve">Для участия в конкурсе необходимо представить следующие документы: 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A1400">
        <w:rPr>
          <w:rFonts w:ascii="Times New Roman" w:hAnsi="Times New Roman" w:cs="Times New Roman"/>
          <w:sz w:val="28"/>
          <w:szCs w:val="28"/>
        </w:rPr>
        <w:t>) заявка на участие в конкурсе, включающая в себя в том числе согласие на публикацию (размещение) в сети «Интернет» информации об участнике конкурса, о подаваемой организацией заявке</w:t>
      </w:r>
      <w:r w:rsidR="00787F2B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87F2B" w:rsidRPr="00787F2B">
        <w:rPr>
          <w:rFonts w:ascii="Times New Roman" w:hAnsi="Times New Roman" w:cs="Times New Roman"/>
          <w:b/>
          <w:sz w:val="28"/>
          <w:szCs w:val="28"/>
        </w:rPr>
        <w:t>приложению 1</w:t>
      </w:r>
      <w:r w:rsidR="005A1400">
        <w:rPr>
          <w:rFonts w:ascii="Times New Roman" w:hAnsi="Times New Roman" w:cs="Times New Roman"/>
          <w:sz w:val="28"/>
          <w:szCs w:val="28"/>
        </w:rPr>
        <w:t>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A1400">
        <w:rPr>
          <w:rFonts w:ascii="Times New Roman" w:hAnsi="Times New Roman" w:cs="Times New Roman"/>
          <w:sz w:val="28"/>
          <w:szCs w:val="28"/>
        </w:rPr>
        <w:t>) справка, подписанная руководителем и главным бухгалтером участника конкурса (при наличии), с указанием банковских реквизитов и расчетных счетов организации, на которые перечисляется субсидия;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1400">
        <w:rPr>
          <w:rFonts w:ascii="Times New Roman" w:hAnsi="Times New Roman" w:cs="Times New Roman"/>
          <w:sz w:val="28"/>
          <w:szCs w:val="28"/>
        </w:rPr>
        <w:t>) выписка из Единого государственного реестра юридических лиц, заверенная в установленном порядке;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1400">
        <w:rPr>
          <w:rFonts w:ascii="Times New Roman" w:hAnsi="Times New Roman" w:cs="Times New Roman"/>
          <w:sz w:val="28"/>
          <w:szCs w:val="28"/>
        </w:rPr>
        <w:t xml:space="preserve">) справка, подписанная руководителем и главным бухгалтером (при наличии) участника конкурса, подтверждающая соответствие участника конкурса требованиям </w:t>
      </w:r>
      <w:hyperlink r:id="rId9" w:history="1">
        <w:r w:rsidR="005A1400" w:rsidRPr="00787F2B">
          <w:rPr>
            <w:rFonts w:ascii="Times New Roman" w:hAnsi="Times New Roman" w:cs="Times New Roman"/>
            <w:sz w:val="28"/>
            <w:szCs w:val="28"/>
          </w:rPr>
          <w:t>пункта 5</w:t>
        </w:r>
      </w:hyperlink>
      <w:r w:rsidR="005A1400" w:rsidRPr="00787F2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="005A1400" w:rsidRPr="00787F2B">
          <w:rPr>
            <w:rFonts w:ascii="Times New Roman" w:hAnsi="Times New Roman" w:cs="Times New Roman"/>
            <w:sz w:val="28"/>
            <w:szCs w:val="28"/>
          </w:rPr>
          <w:t xml:space="preserve">подпунктов </w:t>
        </w:r>
        <w:r w:rsidR="00787F2B" w:rsidRPr="00787F2B">
          <w:rPr>
            <w:rFonts w:ascii="Times New Roman" w:hAnsi="Times New Roman" w:cs="Times New Roman"/>
            <w:sz w:val="28"/>
            <w:szCs w:val="28"/>
          </w:rPr>
          <w:t>«</w:t>
        </w:r>
        <w:r w:rsidR="005A1400" w:rsidRPr="00787F2B">
          <w:rPr>
            <w:rFonts w:ascii="Times New Roman" w:hAnsi="Times New Roman" w:cs="Times New Roman"/>
            <w:sz w:val="28"/>
            <w:szCs w:val="28"/>
          </w:rPr>
          <w:t>а</w:t>
        </w:r>
        <w:r w:rsidR="00787F2B" w:rsidRPr="00787F2B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5A1400" w:rsidRPr="00787F2B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 w:rsidR="00787F2B" w:rsidRPr="00787F2B">
          <w:rPr>
            <w:rFonts w:ascii="Times New Roman" w:hAnsi="Times New Roman" w:cs="Times New Roman"/>
            <w:sz w:val="28"/>
            <w:szCs w:val="28"/>
          </w:rPr>
          <w:t>«</w:t>
        </w:r>
        <w:r w:rsidR="005A1400" w:rsidRPr="00787F2B">
          <w:rPr>
            <w:rFonts w:ascii="Times New Roman" w:hAnsi="Times New Roman" w:cs="Times New Roman"/>
            <w:sz w:val="28"/>
            <w:szCs w:val="28"/>
          </w:rPr>
          <w:t>г</w:t>
        </w:r>
        <w:r w:rsidR="00787F2B" w:rsidRPr="00787F2B">
          <w:rPr>
            <w:rFonts w:ascii="Times New Roman" w:hAnsi="Times New Roman" w:cs="Times New Roman"/>
            <w:sz w:val="28"/>
            <w:szCs w:val="28"/>
          </w:rPr>
          <w:t>»</w:t>
        </w:r>
        <w:r w:rsidR="005A1400" w:rsidRPr="00787F2B">
          <w:rPr>
            <w:rFonts w:ascii="Times New Roman" w:hAnsi="Times New Roman" w:cs="Times New Roman"/>
            <w:sz w:val="28"/>
            <w:szCs w:val="28"/>
          </w:rPr>
          <w:t xml:space="preserve"> пункта 9</w:t>
        </w:r>
      </w:hyperlink>
      <w:r w:rsidR="005A1400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1400">
        <w:rPr>
          <w:rFonts w:ascii="Times New Roman" w:hAnsi="Times New Roman" w:cs="Times New Roman"/>
          <w:sz w:val="28"/>
          <w:szCs w:val="28"/>
        </w:rPr>
        <w:t xml:space="preserve">) справка налогового органа, подтверждающая соответствие участника конкурса требованиям, предусмотренным </w:t>
      </w:r>
      <w:hyperlink r:id="rId12" w:history="1">
        <w:r w:rsidR="00787F2B">
          <w:rPr>
            <w:rFonts w:ascii="Times New Roman" w:hAnsi="Times New Roman" w:cs="Times New Roman"/>
            <w:sz w:val="28"/>
            <w:szCs w:val="28"/>
          </w:rPr>
          <w:t>подпунктами «</w:t>
        </w:r>
        <w:r w:rsidR="005A1400" w:rsidRPr="00787F2B">
          <w:rPr>
            <w:rFonts w:ascii="Times New Roman" w:hAnsi="Times New Roman" w:cs="Times New Roman"/>
            <w:sz w:val="28"/>
            <w:szCs w:val="28"/>
          </w:rPr>
          <w:t>д</w:t>
        </w:r>
        <w:r w:rsidR="00787F2B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5A1400" w:rsidRPr="00787F2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="00787F2B">
          <w:rPr>
            <w:rFonts w:ascii="Times New Roman" w:hAnsi="Times New Roman" w:cs="Times New Roman"/>
            <w:sz w:val="28"/>
            <w:szCs w:val="28"/>
          </w:rPr>
          <w:t>«</w:t>
        </w:r>
        <w:r w:rsidR="005A1400" w:rsidRPr="00787F2B">
          <w:rPr>
            <w:rFonts w:ascii="Times New Roman" w:hAnsi="Times New Roman" w:cs="Times New Roman"/>
            <w:sz w:val="28"/>
            <w:szCs w:val="28"/>
          </w:rPr>
          <w:t>е</w:t>
        </w:r>
        <w:r w:rsidR="00787F2B">
          <w:rPr>
            <w:rFonts w:ascii="Times New Roman" w:hAnsi="Times New Roman" w:cs="Times New Roman"/>
            <w:sz w:val="28"/>
            <w:szCs w:val="28"/>
          </w:rPr>
          <w:t>»</w:t>
        </w:r>
        <w:r w:rsidR="005A1400" w:rsidRPr="00787F2B">
          <w:rPr>
            <w:rFonts w:ascii="Times New Roman" w:hAnsi="Times New Roman" w:cs="Times New Roman"/>
            <w:sz w:val="28"/>
            <w:szCs w:val="28"/>
          </w:rPr>
          <w:t xml:space="preserve"> пункта 9</w:t>
        </w:r>
      </w:hyperlink>
      <w:r w:rsidR="005A1400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A1400">
        <w:rPr>
          <w:rFonts w:ascii="Times New Roman" w:hAnsi="Times New Roman" w:cs="Times New Roman"/>
          <w:sz w:val="28"/>
          <w:szCs w:val="28"/>
        </w:rPr>
        <w:t>) копия договора (контракта) купли-продажи объектов, машин и оборудования;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A1400">
        <w:rPr>
          <w:rFonts w:ascii="Times New Roman" w:hAnsi="Times New Roman" w:cs="Times New Roman"/>
          <w:sz w:val="28"/>
          <w:szCs w:val="28"/>
        </w:rPr>
        <w:t>) копия счета-фактуры на оплату объектов, машин и оборудования или универсального передаточного документа;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A1400">
        <w:rPr>
          <w:rFonts w:ascii="Times New Roman" w:hAnsi="Times New Roman" w:cs="Times New Roman"/>
          <w:sz w:val="28"/>
          <w:szCs w:val="28"/>
        </w:rPr>
        <w:t>) копия счета на оплату объектов, машин и оборудования - в случае, когда в платежном поручении счет на оплату техники, машин и оборудования указан как основание для оплаты;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A1400">
        <w:rPr>
          <w:rFonts w:ascii="Times New Roman" w:hAnsi="Times New Roman" w:cs="Times New Roman"/>
          <w:sz w:val="28"/>
          <w:szCs w:val="28"/>
        </w:rPr>
        <w:t>) копия товарной накладной или акта приема-передачи объектов, машин и оборудования или универсального передаточного документа;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A1400">
        <w:rPr>
          <w:rFonts w:ascii="Times New Roman" w:hAnsi="Times New Roman" w:cs="Times New Roman"/>
          <w:sz w:val="28"/>
          <w:szCs w:val="28"/>
        </w:rPr>
        <w:t>) копия платежного поручения и выписка по расчетному счету, заверенная кредитной организацией, подтверждающая факт оплаты объектов, машин и оборудования;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A1400">
        <w:rPr>
          <w:rFonts w:ascii="Times New Roman" w:hAnsi="Times New Roman" w:cs="Times New Roman"/>
          <w:sz w:val="28"/>
          <w:szCs w:val="28"/>
        </w:rPr>
        <w:t xml:space="preserve">) гарантийное обязательство о </w:t>
      </w:r>
      <w:proofErr w:type="spellStart"/>
      <w:r w:rsidR="005A1400">
        <w:rPr>
          <w:rFonts w:ascii="Times New Roman" w:hAnsi="Times New Roman" w:cs="Times New Roman"/>
          <w:sz w:val="28"/>
          <w:szCs w:val="28"/>
        </w:rPr>
        <w:t>неотчуждении</w:t>
      </w:r>
      <w:proofErr w:type="spellEnd"/>
      <w:r w:rsidR="005A1400">
        <w:rPr>
          <w:rFonts w:ascii="Times New Roman" w:hAnsi="Times New Roman" w:cs="Times New Roman"/>
          <w:sz w:val="28"/>
          <w:szCs w:val="28"/>
        </w:rPr>
        <w:t xml:space="preserve"> объектов, машин и оборудования, недопущении фактов нарушения условий предоставления субсидий и об их возврате </w:t>
      </w:r>
      <w:r w:rsidR="005A1400" w:rsidRPr="00787F2B">
        <w:rPr>
          <w:rFonts w:ascii="Times New Roman" w:hAnsi="Times New Roman" w:cs="Times New Roman"/>
          <w:sz w:val="28"/>
          <w:szCs w:val="28"/>
        </w:rPr>
        <w:t>по форме</w:t>
      </w:r>
      <w:r w:rsidR="00787F2B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787F2B" w:rsidRPr="00787F2B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="005A1400">
        <w:rPr>
          <w:rFonts w:ascii="Times New Roman" w:hAnsi="Times New Roman" w:cs="Times New Roman"/>
          <w:sz w:val="28"/>
          <w:szCs w:val="28"/>
        </w:rPr>
        <w:t>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A1400">
        <w:rPr>
          <w:rFonts w:ascii="Times New Roman" w:hAnsi="Times New Roman" w:cs="Times New Roman"/>
          <w:sz w:val="28"/>
          <w:szCs w:val="28"/>
        </w:rPr>
        <w:t>) сведения о применяемой системе налогообложения - единовременно при первичном обращении в текущем финансовом году;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A1400">
        <w:rPr>
          <w:rFonts w:ascii="Times New Roman" w:hAnsi="Times New Roman" w:cs="Times New Roman"/>
          <w:sz w:val="28"/>
          <w:szCs w:val="28"/>
        </w:rPr>
        <w:t>) копия технического паспорта или руководства по эксплуатации, или инструкции по эксплуатации на приобретенные объекты, машины и оборудование;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A1400">
        <w:rPr>
          <w:rFonts w:ascii="Times New Roman" w:hAnsi="Times New Roman" w:cs="Times New Roman"/>
          <w:sz w:val="28"/>
          <w:szCs w:val="28"/>
        </w:rPr>
        <w:t>) копия устава участника конкурса (при наличии);</w:t>
      </w:r>
    </w:p>
    <w:p w:rsidR="005A1400" w:rsidRDefault="00961E7C" w:rsidP="005A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5A1400">
        <w:rPr>
          <w:rFonts w:ascii="Times New Roman" w:hAnsi="Times New Roman" w:cs="Times New Roman"/>
          <w:sz w:val="28"/>
          <w:szCs w:val="28"/>
        </w:rPr>
        <w:t>) копия первичного учетного документа, применяемого участником конкурса для учета основных средств, подтверждающего принятие к бухгалтерскому учету приобретенных объектов, машин и оборудования, с указанием инвентарного номера.</w:t>
      </w:r>
    </w:p>
    <w:p w:rsidR="000A7DBB" w:rsidRDefault="000A7DBB" w:rsidP="000A7D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87F2B" w:rsidRDefault="00787F2B" w:rsidP="00787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 заверяются участниками конкурса или предоставляются с предъявлением подлинников.</w:t>
      </w:r>
    </w:p>
    <w:p w:rsidR="00787F2B" w:rsidRDefault="00787F2B" w:rsidP="000A7D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61E7C" w:rsidRDefault="00961E7C" w:rsidP="00F34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за правильность оформления, достоверность, полноту, актуальность представленных документов, информации, сведений в составе заявки несет участник конкурса. </w:t>
      </w:r>
    </w:p>
    <w:p w:rsidR="00961E7C" w:rsidRDefault="00961E7C" w:rsidP="00F34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E7C" w:rsidRPr="000A7DBB" w:rsidRDefault="00961E7C" w:rsidP="00F34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Сведения, предусмотренные пунктами 3 и 5, запрашиваются Министерством у государственных органов в рамках межведомственного взаимодействия, в распоряжении которых они находятся, если указанные документы не были представлены участником конкурса самостоятельно. </w:t>
      </w:r>
    </w:p>
    <w:p w:rsidR="000A7DBB" w:rsidRDefault="000A7DBB" w:rsidP="00F34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32E9" w:rsidRPr="00F3414F" w:rsidRDefault="00F3414F" w:rsidP="00F34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414F">
        <w:rPr>
          <w:rFonts w:ascii="Times New Roman" w:hAnsi="Times New Roman" w:cs="Times New Roman"/>
          <w:b/>
          <w:bCs/>
          <w:sz w:val="28"/>
          <w:szCs w:val="28"/>
        </w:rPr>
        <w:t>Порядок отзыва поданных заявок</w:t>
      </w:r>
    </w:p>
    <w:p w:rsidR="00F3414F" w:rsidRDefault="00F3414F" w:rsidP="00F34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отозвать свою заявку до начала рассмотрения заявок Конкурсной комиссией, направив об этом письменное уведомление в Министерство.</w:t>
      </w:r>
      <w:r w:rsidR="00BC25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7FA" w:rsidRDefault="005A67FA" w:rsidP="00F34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783B" w:rsidRPr="000E783B" w:rsidRDefault="000E783B" w:rsidP="000E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ar0"/>
      <w:bookmarkEnd w:id="0"/>
      <w:r w:rsidRPr="000E783B">
        <w:rPr>
          <w:rFonts w:ascii="Times New Roman" w:hAnsi="Times New Roman" w:cs="Times New Roman"/>
          <w:b/>
          <w:sz w:val="28"/>
          <w:szCs w:val="28"/>
        </w:rPr>
        <w:t xml:space="preserve">Порядок возврата заявок </w:t>
      </w:r>
    </w:p>
    <w:p w:rsidR="000E783B" w:rsidRDefault="000E783B" w:rsidP="000E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в течение 5 рабочих дней со дня поступления последнего из предусмотренных для участия в конкурсе документов, рассматривает их и принимает решение об отказе в приеме заявки, информирует любым доступным образом участника конкурса о принятом решении и направляет участнику конкурса письменное уведомление с указанием причин отказа в срок, не превышающий 3 (трех) рабочих дней с даты принятия указанного решения, в следующих случаях:</w:t>
      </w:r>
    </w:p>
    <w:p w:rsidR="000E783B" w:rsidRDefault="000E783B" w:rsidP="000E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подача участником конкурса заявки после даты и (или) времени, определенных для подачи заявок;</w:t>
      </w:r>
    </w:p>
    <w:p w:rsidR="000E783B" w:rsidRDefault="000E783B" w:rsidP="000E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несоответствие участника конкурса установленным требованиям;</w:t>
      </w:r>
    </w:p>
    <w:p w:rsidR="000E783B" w:rsidRDefault="000E783B" w:rsidP="000E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представление не в полном объеме документов, подлежащих представлению участником конкурса самостоятельно;</w:t>
      </w:r>
    </w:p>
    <w:p w:rsidR="000E783B" w:rsidRDefault="000E783B" w:rsidP="000E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несоответствие представленных</w:t>
      </w:r>
      <w:r w:rsidR="00CD4B74">
        <w:rPr>
          <w:rFonts w:ascii="Times New Roman" w:hAnsi="Times New Roman" w:cs="Times New Roman"/>
          <w:sz w:val="28"/>
          <w:szCs w:val="28"/>
        </w:rPr>
        <w:t xml:space="preserve"> участником конкурса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783B" w:rsidRDefault="000E783B" w:rsidP="000E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недостоверность представленной участником конкурса информации, в том числе информации о месте нахождения и адресе юридического лица.</w:t>
      </w:r>
    </w:p>
    <w:p w:rsidR="000E783B" w:rsidRDefault="00CD4B74" w:rsidP="00CD4B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0E783B">
        <w:rPr>
          <w:rFonts w:ascii="Times New Roman" w:hAnsi="Times New Roman" w:cs="Times New Roman"/>
          <w:sz w:val="28"/>
          <w:szCs w:val="28"/>
        </w:rPr>
        <w:t xml:space="preserve">явитель, получивший уведомление об отказе в приеме заявки для участия в конкурсе по основаниям, предусмотренным </w:t>
      </w:r>
      <w:hyperlink w:anchor="Par2" w:history="1">
        <w:r>
          <w:rPr>
            <w:rFonts w:ascii="Times New Roman" w:hAnsi="Times New Roman" w:cs="Times New Roman"/>
            <w:sz w:val="28"/>
            <w:szCs w:val="28"/>
          </w:rPr>
          <w:t xml:space="preserve">вышеуказанными </w:t>
        </w:r>
        <w:r w:rsidRPr="00CD4B74">
          <w:rPr>
            <w:rFonts w:ascii="Times New Roman" w:hAnsi="Times New Roman" w:cs="Times New Roman"/>
            <w:sz w:val="28"/>
            <w:szCs w:val="28"/>
          </w:rPr>
          <w:t>пунктами «</w:t>
        </w:r>
        <w:r w:rsidR="000E783B" w:rsidRPr="00CD4B74">
          <w:rPr>
            <w:rFonts w:ascii="Times New Roman" w:hAnsi="Times New Roman" w:cs="Times New Roman"/>
            <w:sz w:val="28"/>
            <w:szCs w:val="28"/>
          </w:rPr>
          <w:t>б</w:t>
        </w:r>
        <w:r w:rsidRPr="00CD4B74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0E783B" w:rsidRPr="00CD4B7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" w:history="1">
        <w:r w:rsidRPr="00CD4B74">
          <w:rPr>
            <w:rFonts w:ascii="Times New Roman" w:hAnsi="Times New Roman" w:cs="Times New Roman"/>
            <w:sz w:val="28"/>
            <w:szCs w:val="28"/>
          </w:rPr>
          <w:t>«</w:t>
        </w:r>
        <w:r w:rsidR="000E783B" w:rsidRPr="00CD4B74">
          <w:rPr>
            <w:rFonts w:ascii="Times New Roman" w:hAnsi="Times New Roman" w:cs="Times New Roman"/>
            <w:sz w:val="28"/>
            <w:szCs w:val="28"/>
          </w:rPr>
          <w:t>д</w:t>
        </w:r>
        <w:r w:rsidRPr="00CD4B74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0E783B">
        <w:rPr>
          <w:rFonts w:ascii="Times New Roman" w:hAnsi="Times New Roman" w:cs="Times New Roman"/>
          <w:sz w:val="28"/>
          <w:szCs w:val="28"/>
        </w:rPr>
        <w:t>, вправе обратиться повторно после устранения выявленных недостатков в срок, указанный в объявлении о проведении конкурса.</w:t>
      </w:r>
    </w:p>
    <w:p w:rsidR="00BC250C" w:rsidRDefault="00BC250C" w:rsidP="00F34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B74" w:rsidRPr="00CD4B74" w:rsidRDefault="00CD4B74" w:rsidP="00F34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B74">
        <w:rPr>
          <w:rFonts w:ascii="Times New Roman" w:hAnsi="Times New Roman" w:cs="Times New Roman"/>
          <w:b/>
          <w:sz w:val="28"/>
          <w:szCs w:val="28"/>
        </w:rPr>
        <w:t xml:space="preserve">Правила рассмотрения и оценки заявок </w:t>
      </w:r>
    </w:p>
    <w:p w:rsidR="00CD4B74" w:rsidRPr="00CD4B74" w:rsidRDefault="00CD4B74" w:rsidP="00C600F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B74">
        <w:rPr>
          <w:rFonts w:ascii="Times New Roman" w:hAnsi="Times New Roman" w:cs="Times New Roman"/>
          <w:sz w:val="28"/>
          <w:szCs w:val="28"/>
        </w:rPr>
        <w:t>Конкурсная комиссия в срок</w:t>
      </w:r>
      <w:r w:rsidRPr="00CD4B74">
        <w:rPr>
          <w:rFonts w:ascii="Times New Roman" w:eastAsia="Calibri" w:hAnsi="Times New Roman" w:cs="Times New Roman"/>
          <w:sz w:val="28"/>
          <w:szCs w:val="28"/>
        </w:rPr>
        <w:t xml:space="preserve"> не ранее 3 рабочих дней </w:t>
      </w:r>
      <w:r w:rsidR="00C600F8">
        <w:rPr>
          <w:rFonts w:ascii="Times New Roman" w:eastAsia="Calibri" w:hAnsi="Times New Roman" w:cs="Times New Roman"/>
          <w:sz w:val="28"/>
          <w:szCs w:val="28"/>
        </w:rPr>
        <w:t>со дня окончания приема заявок и документов, указанного в объявлении о проведении конкурсного отбора:</w:t>
      </w:r>
    </w:p>
    <w:p w:rsidR="00CD4B74" w:rsidRPr="00CD4B74" w:rsidRDefault="00C600F8" w:rsidP="00C600F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</w:t>
      </w:r>
      <w:r w:rsidR="00CD4B74" w:rsidRPr="00CD4B74">
        <w:rPr>
          <w:rFonts w:ascii="Times New Roman" w:hAnsi="Times New Roman" w:cs="Times New Roman"/>
          <w:sz w:val="28"/>
          <w:szCs w:val="28"/>
        </w:rPr>
        <w:t>ассматривает заявки и приложенные к ней документы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55D4" w:rsidRDefault="00C600F8" w:rsidP="00C355D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</w:t>
      </w:r>
      <w:r w:rsidR="00CD4B74" w:rsidRPr="00CD4B74">
        <w:rPr>
          <w:rFonts w:ascii="Times New Roman" w:hAnsi="Times New Roman" w:cs="Times New Roman"/>
          <w:sz w:val="28"/>
          <w:szCs w:val="28"/>
        </w:rPr>
        <w:t>пределяет сумму баллов, набранную каждым оленеводческим хозяйством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600F8" w:rsidRDefault="00182CCF" w:rsidP="00C355D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355D4">
        <w:rPr>
          <w:rFonts w:ascii="Times New Roman" w:hAnsi="Times New Roman" w:cs="Times New Roman"/>
          <w:sz w:val="28"/>
          <w:szCs w:val="28"/>
        </w:rPr>
        <w:t xml:space="preserve">онкурсная комиссия в ходе оценки заявок присваивает от 0 до 5 баллов по следующему критерию: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876"/>
        <w:gridCol w:w="2512"/>
        <w:gridCol w:w="1514"/>
      </w:tblGrid>
      <w:tr w:rsidR="00182CCF" w:rsidRPr="00A61BD1" w:rsidTr="00657C04">
        <w:tc>
          <w:tcPr>
            <w:tcW w:w="675" w:type="dxa"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C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C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критерия</w:t>
            </w:r>
          </w:p>
        </w:tc>
        <w:tc>
          <w:tcPr>
            <w:tcW w:w="2551" w:type="dxa"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C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Значение критерия</w:t>
            </w:r>
          </w:p>
        </w:tc>
        <w:tc>
          <w:tcPr>
            <w:tcW w:w="1524" w:type="dxa"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C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Балльное значение</w:t>
            </w:r>
          </w:p>
        </w:tc>
      </w:tr>
      <w:tr w:rsidR="00182CCF" w:rsidRPr="00A61BD1" w:rsidTr="00657C04">
        <w:trPr>
          <w:trHeight w:val="234"/>
        </w:trPr>
        <w:tc>
          <w:tcPr>
            <w:tcW w:w="675" w:type="dxa"/>
            <w:vMerge w:val="restart"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C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vMerge w:val="restart"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CC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человек, охваченных мероприятиями, направленными на </w:t>
            </w:r>
            <w:r w:rsidRPr="0018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поддержку экономического и социального развития коренных малочисленных народов Севера</w:t>
            </w:r>
          </w:p>
        </w:tc>
        <w:tc>
          <w:tcPr>
            <w:tcW w:w="2551" w:type="dxa"/>
            <w:shd w:val="clear" w:color="auto" w:fill="auto"/>
          </w:tcPr>
          <w:p w:rsidR="00182CCF" w:rsidRPr="00182CCF" w:rsidRDefault="00182CCF" w:rsidP="0018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– 100 человек</w:t>
            </w:r>
          </w:p>
        </w:tc>
        <w:tc>
          <w:tcPr>
            <w:tcW w:w="1524" w:type="dxa"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C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82CCF" w:rsidRPr="00A61BD1" w:rsidTr="00657C04">
        <w:trPr>
          <w:trHeight w:val="231"/>
        </w:trPr>
        <w:tc>
          <w:tcPr>
            <w:tcW w:w="675" w:type="dxa"/>
            <w:vMerge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82CCF" w:rsidRPr="00182CCF" w:rsidRDefault="00182CCF" w:rsidP="0018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CCF">
              <w:rPr>
                <w:rFonts w:ascii="Times New Roman" w:hAnsi="Times New Roman" w:cs="Times New Roman"/>
                <w:sz w:val="24"/>
                <w:szCs w:val="24"/>
              </w:rPr>
              <w:t>101 -200 человек</w:t>
            </w:r>
          </w:p>
        </w:tc>
        <w:tc>
          <w:tcPr>
            <w:tcW w:w="1524" w:type="dxa"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C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82CCF" w:rsidRPr="00A61BD1" w:rsidTr="00657C04">
        <w:trPr>
          <w:trHeight w:val="231"/>
        </w:trPr>
        <w:tc>
          <w:tcPr>
            <w:tcW w:w="675" w:type="dxa"/>
            <w:vMerge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82CCF" w:rsidRPr="00182CCF" w:rsidRDefault="00182CCF" w:rsidP="0018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CCF">
              <w:rPr>
                <w:rFonts w:ascii="Times New Roman" w:hAnsi="Times New Roman" w:cs="Times New Roman"/>
                <w:sz w:val="24"/>
                <w:szCs w:val="24"/>
              </w:rPr>
              <w:t>201 – 300 человек</w:t>
            </w:r>
          </w:p>
        </w:tc>
        <w:tc>
          <w:tcPr>
            <w:tcW w:w="1524" w:type="dxa"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C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82CCF" w:rsidRPr="00A61BD1" w:rsidTr="00657C04">
        <w:trPr>
          <w:trHeight w:val="231"/>
        </w:trPr>
        <w:tc>
          <w:tcPr>
            <w:tcW w:w="675" w:type="dxa"/>
            <w:vMerge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82CCF" w:rsidRPr="00182CCF" w:rsidRDefault="00182CCF" w:rsidP="0018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CCF">
              <w:rPr>
                <w:rFonts w:ascii="Times New Roman" w:hAnsi="Times New Roman" w:cs="Times New Roman"/>
                <w:sz w:val="24"/>
                <w:szCs w:val="24"/>
              </w:rPr>
              <w:t>301 – 400 человек</w:t>
            </w:r>
          </w:p>
        </w:tc>
        <w:tc>
          <w:tcPr>
            <w:tcW w:w="1524" w:type="dxa"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C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82CCF" w:rsidRPr="00A61BD1" w:rsidTr="00657C04">
        <w:trPr>
          <w:trHeight w:val="231"/>
        </w:trPr>
        <w:tc>
          <w:tcPr>
            <w:tcW w:w="675" w:type="dxa"/>
            <w:vMerge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82CCF" w:rsidRPr="00182CCF" w:rsidRDefault="00182CCF" w:rsidP="0018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CCF">
              <w:rPr>
                <w:rFonts w:ascii="Times New Roman" w:hAnsi="Times New Roman" w:cs="Times New Roman"/>
                <w:sz w:val="24"/>
                <w:szCs w:val="24"/>
              </w:rPr>
              <w:t xml:space="preserve">401 человек и больше </w:t>
            </w:r>
          </w:p>
        </w:tc>
        <w:tc>
          <w:tcPr>
            <w:tcW w:w="1524" w:type="dxa"/>
            <w:shd w:val="clear" w:color="auto" w:fill="auto"/>
          </w:tcPr>
          <w:p w:rsidR="00182CCF" w:rsidRPr="00182CCF" w:rsidRDefault="00182CCF" w:rsidP="00182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C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:rsidR="00C600F8" w:rsidRDefault="00C600F8" w:rsidP="00C600F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</w:t>
      </w:r>
      <w:r w:rsidR="00CD4B74" w:rsidRPr="00CD4B74">
        <w:rPr>
          <w:rFonts w:ascii="Times New Roman" w:eastAsia="Calibri" w:hAnsi="Times New Roman" w:cs="Times New Roman"/>
          <w:sz w:val="28"/>
          <w:szCs w:val="28"/>
        </w:rPr>
        <w:t>существляет ранжирование заявок исходя из количества баллов - от наибольшего количества баллов к наименьшему количеству баллов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="00CD4B74" w:rsidRPr="00CD4B7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4B74" w:rsidRDefault="00C600F8" w:rsidP="00C600F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</w:t>
      </w:r>
      <w:r w:rsidR="00CD4B74" w:rsidRPr="00CD4B74">
        <w:rPr>
          <w:rFonts w:ascii="Times New Roman" w:eastAsia="Calibri" w:hAnsi="Times New Roman" w:cs="Times New Roman"/>
          <w:sz w:val="28"/>
          <w:szCs w:val="28"/>
        </w:rPr>
        <w:t>пределяет победителя конкурса и размер предоставляемой субсидии.</w:t>
      </w:r>
      <w:r w:rsidR="00CD4B74" w:rsidRPr="00CD4B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264" w:rsidRDefault="00191264" w:rsidP="00C600F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1264">
        <w:rPr>
          <w:rFonts w:ascii="Times New Roman" w:hAnsi="Times New Roman" w:cs="Times New Roman"/>
          <w:sz w:val="28"/>
          <w:szCs w:val="28"/>
        </w:rPr>
        <w:t xml:space="preserve">Решение Конкурсной комиссии оформляется в форме </w:t>
      </w:r>
      <w:r w:rsidRPr="00191264">
        <w:rPr>
          <w:rFonts w:ascii="Times New Roman" w:eastAsia="Calibri" w:hAnsi="Times New Roman" w:cs="Times New Roman"/>
          <w:sz w:val="28"/>
          <w:szCs w:val="28"/>
        </w:rPr>
        <w:t>протокола оценки заявок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725C6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E3572" w:rsidRDefault="006E3572" w:rsidP="006E3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результатах рассмотрения и оценки заявок на участие в конкурсе размещается на официальном сайте Министерства в течение 5 рабочих дней со дня принятия решения об определении организации - победителя конкурса.</w:t>
      </w:r>
    </w:p>
    <w:p w:rsidR="00725C62" w:rsidRDefault="00725C62" w:rsidP="00C600F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5C62" w:rsidRPr="00725C62" w:rsidRDefault="00725C62" w:rsidP="00C600F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5C62">
        <w:rPr>
          <w:rFonts w:ascii="Times New Roman" w:eastAsia="Calibri" w:hAnsi="Times New Roman" w:cs="Times New Roman"/>
          <w:b/>
          <w:sz w:val="28"/>
          <w:szCs w:val="28"/>
        </w:rPr>
        <w:t xml:space="preserve">Срок, в течение которого победитель (победители) конкурса должны подписать соглашение о предоставлении субсидии: </w:t>
      </w:r>
    </w:p>
    <w:p w:rsidR="00725C62" w:rsidRDefault="00725C62" w:rsidP="00570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в течение 10 рабочих дней со дня размещения информации </w:t>
      </w:r>
      <w:r w:rsidR="005704F7">
        <w:rPr>
          <w:rFonts w:ascii="Times New Roman" w:hAnsi="Times New Roman" w:cs="Times New Roman"/>
          <w:sz w:val="28"/>
          <w:szCs w:val="28"/>
        </w:rPr>
        <w:t>о результатах рассмотрения и оценки заявок</w:t>
      </w:r>
      <w:r>
        <w:rPr>
          <w:rFonts w:ascii="Times New Roman" w:hAnsi="Times New Roman" w:cs="Times New Roman"/>
          <w:sz w:val="28"/>
          <w:szCs w:val="28"/>
        </w:rPr>
        <w:t xml:space="preserve"> принимает решение о предоставлении субсидии и с победителем конкурса заключает соглашение о предост</w:t>
      </w:r>
      <w:r w:rsidR="005704F7">
        <w:rPr>
          <w:rFonts w:ascii="Times New Roman" w:hAnsi="Times New Roman" w:cs="Times New Roman"/>
          <w:sz w:val="28"/>
          <w:szCs w:val="28"/>
        </w:rPr>
        <w:t xml:space="preserve">авлении субсидии. </w:t>
      </w:r>
    </w:p>
    <w:p w:rsidR="005A67FA" w:rsidRDefault="005A67FA" w:rsidP="00570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7FA" w:rsidRPr="00182CCF" w:rsidRDefault="005A67FA" w:rsidP="00570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CCF">
        <w:rPr>
          <w:rFonts w:ascii="Times New Roman" w:hAnsi="Times New Roman" w:cs="Times New Roman"/>
          <w:b/>
          <w:sz w:val="28"/>
          <w:szCs w:val="28"/>
        </w:rPr>
        <w:t>Порядок, даты начала и окончания срока предоставления участникам конкурса разъяснений положений конкурса.</w:t>
      </w:r>
    </w:p>
    <w:p w:rsidR="00725C62" w:rsidRDefault="005A67FA" w:rsidP="00BE38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CCF">
        <w:rPr>
          <w:rFonts w:ascii="Times New Roman" w:hAnsi="Times New Roman" w:cs="Times New Roman"/>
          <w:sz w:val="28"/>
          <w:szCs w:val="28"/>
        </w:rPr>
        <w:t xml:space="preserve">Любой участник конкурса вправе направить на электронный адрес Министерства, запрос о даче разъяснений положений </w:t>
      </w:r>
      <w:r w:rsidR="00BE3897" w:rsidRPr="00182CCF">
        <w:rPr>
          <w:rFonts w:ascii="Times New Roman" w:hAnsi="Times New Roman" w:cs="Times New Roman"/>
          <w:sz w:val="28"/>
          <w:szCs w:val="28"/>
        </w:rPr>
        <w:t>объявления</w:t>
      </w:r>
      <w:r w:rsidRPr="00182CCF">
        <w:rPr>
          <w:rFonts w:ascii="Times New Roman" w:hAnsi="Times New Roman" w:cs="Times New Roman"/>
          <w:sz w:val="28"/>
          <w:szCs w:val="28"/>
        </w:rPr>
        <w:t xml:space="preserve">. В течение 2 </w:t>
      </w:r>
      <w:r w:rsidR="00182CC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182CCF">
        <w:rPr>
          <w:rFonts w:ascii="Times New Roman" w:hAnsi="Times New Roman" w:cs="Times New Roman"/>
          <w:sz w:val="28"/>
          <w:szCs w:val="28"/>
        </w:rPr>
        <w:t xml:space="preserve">дней с даты поступления запроса </w:t>
      </w:r>
      <w:r w:rsidR="00BE3897" w:rsidRPr="00182CCF">
        <w:rPr>
          <w:rFonts w:ascii="Times New Roman" w:hAnsi="Times New Roman" w:cs="Times New Roman"/>
          <w:sz w:val="28"/>
          <w:szCs w:val="28"/>
        </w:rPr>
        <w:t>Министерство направляет ответ на поступивший запрос. Предоставление разъяснений положений объявления о начале конкурсного отбора осуществляется с даты размещения объявления о начале конкурсного отбора. Дата окончания срока предоставления разъяснений</w:t>
      </w:r>
      <w:r w:rsidR="00C65394" w:rsidRPr="00182CCF">
        <w:rPr>
          <w:rFonts w:ascii="Times New Roman" w:hAnsi="Times New Roman" w:cs="Times New Roman"/>
          <w:sz w:val="28"/>
          <w:szCs w:val="28"/>
        </w:rPr>
        <w:t xml:space="preserve"> положений</w:t>
      </w:r>
      <w:r w:rsidR="00BE3897" w:rsidRPr="00182CCF">
        <w:rPr>
          <w:rFonts w:ascii="Times New Roman" w:hAnsi="Times New Roman" w:cs="Times New Roman"/>
          <w:sz w:val="28"/>
          <w:szCs w:val="28"/>
        </w:rPr>
        <w:t xml:space="preserve"> объявления о начале конкурсного отбора определятся последни</w:t>
      </w:r>
      <w:r w:rsidR="00182CCF">
        <w:rPr>
          <w:rFonts w:ascii="Times New Roman" w:hAnsi="Times New Roman" w:cs="Times New Roman"/>
          <w:sz w:val="28"/>
          <w:szCs w:val="28"/>
        </w:rPr>
        <w:t>м</w:t>
      </w:r>
      <w:r w:rsidR="00BE3897" w:rsidRPr="00182CCF">
        <w:rPr>
          <w:rFonts w:ascii="Times New Roman" w:hAnsi="Times New Roman" w:cs="Times New Roman"/>
          <w:sz w:val="28"/>
          <w:szCs w:val="28"/>
        </w:rPr>
        <w:t xml:space="preserve"> днем </w:t>
      </w:r>
      <w:r w:rsidR="00D5157C" w:rsidRPr="00182CCF">
        <w:rPr>
          <w:rFonts w:ascii="Times New Roman" w:hAnsi="Times New Roman" w:cs="Times New Roman"/>
          <w:sz w:val="28"/>
          <w:szCs w:val="28"/>
        </w:rPr>
        <w:t>приема заявок участников конкурса.</w:t>
      </w:r>
      <w:r w:rsidR="00D5157C" w:rsidRPr="00D5157C">
        <w:rPr>
          <w:rFonts w:ascii="Times New Roman" w:hAnsi="Times New Roman" w:cs="Times New Roman"/>
          <w:sz w:val="28"/>
          <w:szCs w:val="28"/>
        </w:rPr>
        <w:t xml:space="preserve"> </w:t>
      </w:r>
      <w:r w:rsidR="00BE3897" w:rsidRPr="00D515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CCF" w:rsidRPr="00182CCF" w:rsidRDefault="00B70FE3" w:rsidP="00182C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CCF">
        <w:rPr>
          <w:rFonts w:ascii="Times New Roman" w:hAnsi="Times New Roman" w:cs="Times New Roman"/>
          <w:b/>
          <w:sz w:val="28"/>
          <w:szCs w:val="28"/>
        </w:rPr>
        <w:t xml:space="preserve">Условия признания победителя конкурса уклонившимся от заключения соглашения. </w:t>
      </w:r>
    </w:p>
    <w:p w:rsidR="00B70FE3" w:rsidRPr="00182CCF" w:rsidRDefault="00B70FE3" w:rsidP="00182C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CCF">
        <w:rPr>
          <w:rFonts w:ascii="Times New Roman" w:hAnsi="Times New Roman" w:cs="Times New Roman"/>
          <w:sz w:val="28"/>
          <w:szCs w:val="28"/>
        </w:rPr>
        <w:t>Победитель конкурса признается уклонившимся от заключения соглашения в случа</w:t>
      </w:r>
      <w:r w:rsidR="001A6023" w:rsidRPr="00182CCF">
        <w:rPr>
          <w:rFonts w:ascii="Times New Roman" w:hAnsi="Times New Roman" w:cs="Times New Roman"/>
          <w:sz w:val="28"/>
          <w:szCs w:val="28"/>
        </w:rPr>
        <w:t xml:space="preserve">е </w:t>
      </w:r>
      <w:r w:rsidRPr="00182CCF">
        <w:rPr>
          <w:rFonts w:ascii="Times New Roman" w:hAnsi="Times New Roman" w:cs="Times New Roman"/>
          <w:sz w:val="28"/>
          <w:szCs w:val="28"/>
        </w:rPr>
        <w:t>нарушения установленного настоящим объявлением срока подписания проекта соглашения.</w:t>
      </w:r>
    </w:p>
    <w:p w:rsidR="00182CCF" w:rsidRPr="00182CCF" w:rsidRDefault="00182CCF" w:rsidP="00182C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B74" w:rsidRPr="00803326" w:rsidRDefault="005C66DD" w:rsidP="00F34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326">
        <w:rPr>
          <w:rFonts w:ascii="Times New Roman" w:hAnsi="Times New Roman" w:cs="Times New Roman"/>
          <w:b/>
          <w:sz w:val="28"/>
          <w:szCs w:val="28"/>
        </w:rPr>
        <w:t xml:space="preserve">Место и время приема заявок для участия в конкурсном отборе </w:t>
      </w:r>
    </w:p>
    <w:p w:rsidR="00394887" w:rsidRDefault="005C66DD" w:rsidP="008033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национальной политики Республики Коми (официальный сайт: </w:t>
      </w:r>
      <w:hyperlink r:id="rId14" w:history="1">
        <w:r w:rsidRPr="00E00969">
          <w:rPr>
            <w:rStyle w:val="a7"/>
            <w:rFonts w:ascii="Times New Roman" w:hAnsi="Times New Roman" w:cs="Times New Roman"/>
            <w:sz w:val="28"/>
            <w:szCs w:val="28"/>
          </w:rPr>
          <w:t>https://minnats.rkomi.ru</w:t>
        </w:r>
      </w:hyperlink>
      <w:r>
        <w:rPr>
          <w:rFonts w:ascii="Times New Roman" w:hAnsi="Times New Roman" w:cs="Times New Roman"/>
          <w:sz w:val="28"/>
          <w:szCs w:val="28"/>
        </w:rPr>
        <w:t>), почтовый а</w:t>
      </w:r>
      <w:r w:rsidR="00394887" w:rsidRPr="00444240">
        <w:rPr>
          <w:rFonts w:ascii="Times New Roman" w:hAnsi="Times New Roman" w:cs="Times New Roman"/>
          <w:sz w:val="28"/>
          <w:szCs w:val="28"/>
        </w:rPr>
        <w:t xml:space="preserve">дрес: </w:t>
      </w:r>
      <w:r>
        <w:rPr>
          <w:rFonts w:ascii="Times New Roman" w:hAnsi="Times New Roman" w:cs="Times New Roman"/>
          <w:sz w:val="28"/>
          <w:szCs w:val="28"/>
        </w:rPr>
        <w:t xml:space="preserve">167000, </w:t>
      </w:r>
      <w:r w:rsidR="00394887" w:rsidRPr="00444240">
        <w:rPr>
          <w:rFonts w:ascii="Times New Roman" w:hAnsi="Times New Roman" w:cs="Times New Roman"/>
          <w:sz w:val="28"/>
          <w:szCs w:val="28"/>
        </w:rPr>
        <w:t>Республика Коми, г. Сыктывкар, ул. Интернациональная, д</w:t>
      </w:r>
      <w:r w:rsidR="00FB4127" w:rsidRPr="00444240">
        <w:rPr>
          <w:rFonts w:ascii="Times New Roman" w:hAnsi="Times New Roman" w:cs="Times New Roman"/>
          <w:sz w:val="28"/>
          <w:szCs w:val="28"/>
        </w:rPr>
        <w:t xml:space="preserve">. 108, </w:t>
      </w:r>
      <w:proofErr w:type="spellStart"/>
      <w:r w:rsidR="00FB4127" w:rsidRPr="0044424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FB4127" w:rsidRPr="00444240">
        <w:rPr>
          <w:rFonts w:ascii="Times New Roman" w:hAnsi="Times New Roman" w:cs="Times New Roman"/>
          <w:sz w:val="28"/>
          <w:szCs w:val="28"/>
        </w:rPr>
        <w:t>. 303</w:t>
      </w:r>
      <w:r w:rsidR="00394887" w:rsidRPr="0044424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электронный адрес: </w:t>
      </w:r>
      <w:hyperlink r:id="rId15" w:history="1">
        <w:r w:rsidRPr="005C66D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natspol</w:t>
        </w:r>
        <w:r w:rsidRPr="005C66DD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Pr="005C66D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minnac</w:t>
        </w:r>
        <w:r w:rsidRPr="005C66DD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5C66D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rkomi</w:t>
        </w:r>
        <w:r w:rsidRPr="005C66DD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5C66D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803326">
        <w:rPr>
          <w:rFonts w:ascii="Times New Roman" w:hAnsi="Times New Roman" w:cs="Times New Roman"/>
          <w:sz w:val="28"/>
          <w:szCs w:val="28"/>
        </w:rPr>
        <w:t xml:space="preserve">, в рабочие дни </w:t>
      </w:r>
      <w:r w:rsidR="00FB4127" w:rsidRPr="00444240">
        <w:rPr>
          <w:rFonts w:ascii="Times New Roman" w:hAnsi="Times New Roman" w:cs="Times New Roman"/>
          <w:sz w:val="28"/>
          <w:szCs w:val="28"/>
        </w:rPr>
        <w:t>п</w:t>
      </w:r>
      <w:r w:rsidR="00803326">
        <w:rPr>
          <w:rFonts w:ascii="Times New Roman" w:hAnsi="Times New Roman" w:cs="Times New Roman"/>
          <w:sz w:val="28"/>
          <w:szCs w:val="28"/>
        </w:rPr>
        <w:t>онедельник-</w:t>
      </w:r>
      <w:r w:rsidR="00FB4127" w:rsidRPr="00444240">
        <w:rPr>
          <w:rFonts w:ascii="Times New Roman" w:hAnsi="Times New Roman" w:cs="Times New Roman"/>
          <w:sz w:val="28"/>
          <w:szCs w:val="28"/>
        </w:rPr>
        <w:lastRenderedPageBreak/>
        <w:t>четв</w:t>
      </w:r>
      <w:r w:rsidR="00803326">
        <w:rPr>
          <w:rFonts w:ascii="Times New Roman" w:hAnsi="Times New Roman" w:cs="Times New Roman"/>
          <w:sz w:val="28"/>
          <w:szCs w:val="28"/>
        </w:rPr>
        <w:t>ерг</w:t>
      </w:r>
      <w:r w:rsidR="00376702" w:rsidRPr="00444240">
        <w:rPr>
          <w:rFonts w:ascii="Times New Roman" w:hAnsi="Times New Roman" w:cs="Times New Roman"/>
          <w:sz w:val="28"/>
          <w:szCs w:val="28"/>
        </w:rPr>
        <w:t xml:space="preserve"> с </w:t>
      </w:r>
      <w:r w:rsidR="00803326">
        <w:rPr>
          <w:rFonts w:ascii="Times New Roman" w:hAnsi="Times New Roman" w:cs="Times New Roman"/>
          <w:sz w:val="28"/>
          <w:szCs w:val="28"/>
        </w:rPr>
        <w:t>0</w:t>
      </w:r>
      <w:r w:rsidR="00376702" w:rsidRPr="00444240">
        <w:rPr>
          <w:rFonts w:ascii="Times New Roman" w:hAnsi="Times New Roman" w:cs="Times New Roman"/>
          <w:sz w:val="28"/>
          <w:szCs w:val="28"/>
        </w:rPr>
        <w:t>8</w:t>
      </w:r>
      <w:r w:rsidR="00803326">
        <w:rPr>
          <w:rFonts w:ascii="Times New Roman" w:hAnsi="Times New Roman" w:cs="Times New Roman"/>
          <w:sz w:val="28"/>
          <w:szCs w:val="28"/>
        </w:rPr>
        <w:t>.</w:t>
      </w:r>
      <w:r w:rsidR="00376702" w:rsidRPr="00444240">
        <w:rPr>
          <w:rFonts w:ascii="Times New Roman" w:hAnsi="Times New Roman" w:cs="Times New Roman"/>
          <w:sz w:val="28"/>
          <w:szCs w:val="28"/>
        </w:rPr>
        <w:t>45 до 17</w:t>
      </w:r>
      <w:r w:rsidR="00803326">
        <w:rPr>
          <w:rFonts w:ascii="Times New Roman" w:hAnsi="Times New Roman" w:cs="Times New Roman"/>
          <w:sz w:val="28"/>
          <w:szCs w:val="28"/>
        </w:rPr>
        <w:t>.</w:t>
      </w:r>
      <w:r w:rsidR="00376702" w:rsidRPr="00444240">
        <w:rPr>
          <w:rFonts w:ascii="Times New Roman" w:hAnsi="Times New Roman" w:cs="Times New Roman"/>
          <w:sz w:val="28"/>
          <w:szCs w:val="28"/>
        </w:rPr>
        <w:t>15</w:t>
      </w:r>
      <w:r w:rsidR="00FB4127" w:rsidRPr="00444240">
        <w:rPr>
          <w:rFonts w:ascii="Times New Roman" w:hAnsi="Times New Roman" w:cs="Times New Roman"/>
          <w:sz w:val="28"/>
          <w:szCs w:val="28"/>
        </w:rPr>
        <w:t>, пятн</w:t>
      </w:r>
      <w:r w:rsidR="00803326">
        <w:rPr>
          <w:rFonts w:ascii="Times New Roman" w:hAnsi="Times New Roman" w:cs="Times New Roman"/>
          <w:sz w:val="28"/>
          <w:szCs w:val="28"/>
        </w:rPr>
        <w:t>ица</w:t>
      </w:r>
      <w:r w:rsidR="00FB4127" w:rsidRPr="00444240">
        <w:rPr>
          <w:rFonts w:ascii="Times New Roman" w:hAnsi="Times New Roman" w:cs="Times New Roman"/>
          <w:sz w:val="28"/>
          <w:szCs w:val="28"/>
        </w:rPr>
        <w:t xml:space="preserve"> с </w:t>
      </w:r>
      <w:r w:rsidR="00803326">
        <w:rPr>
          <w:rFonts w:ascii="Times New Roman" w:hAnsi="Times New Roman" w:cs="Times New Roman"/>
          <w:sz w:val="28"/>
          <w:szCs w:val="28"/>
        </w:rPr>
        <w:t>0</w:t>
      </w:r>
      <w:r w:rsidR="00FB4127" w:rsidRPr="00444240">
        <w:rPr>
          <w:rFonts w:ascii="Times New Roman" w:hAnsi="Times New Roman" w:cs="Times New Roman"/>
          <w:sz w:val="28"/>
          <w:szCs w:val="28"/>
        </w:rPr>
        <w:t>8</w:t>
      </w:r>
      <w:r w:rsidR="00803326">
        <w:rPr>
          <w:rFonts w:ascii="Times New Roman" w:hAnsi="Times New Roman" w:cs="Times New Roman"/>
          <w:sz w:val="28"/>
          <w:szCs w:val="28"/>
        </w:rPr>
        <w:t>.</w:t>
      </w:r>
      <w:r w:rsidR="00FB4127" w:rsidRPr="00444240">
        <w:rPr>
          <w:rFonts w:ascii="Times New Roman" w:hAnsi="Times New Roman" w:cs="Times New Roman"/>
          <w:sz w:val="28"/>
          <w:szCs w:val="28"/>
        </w:rPr>
        <w:t xml:space="preserve">45 до </w:t>
      </w:r>
      <w:r w:rsidR="00803326">
        <w:rPr>
          <w:rFonts w:ascii="Times New Roman" w:hAnsi="Times New Roman" w:cs="Times New Roman"/>
          <w:sz w:val="28"/>
          <w:szCs w:val="28"/>
        </w:rPr>
        <w:t xml:space="preserve">15.45, перерыв на обед с 13.00 до 14.00. </w:t>
      </w:r>
    </w:p>
    <w:p w:rsidR="00803326" w:rsidRDefault="00803326" w:rsidP="008033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заявок и документов: 04 августа 2021 г. 8.45. </w:t>
      </w:r>
    </w:p>
    <w:p w:rsidR="00803326" w:rsidRDefault="00803326" w:rsidP="008033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окончания приема заявок и документов: 03 сентября 2021 г. 15.45. </w:t>
      </w:r>
    </w:p>
    <w:p w:rsidR="00803326" w:rsidRDefault="00803326" w:rsidP="008033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3326" w:rsidRPr="00182CCF" w:rsidRDefault="00803326" w:rsidP="008033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CCF">
        <w:rPr>
          <w:rFonts w:ascii="Times New Roman" w:hAnsi="Times New Roman" w:cs="Times New Roman"/>
          <w:b/>
          <w:sz w:val="28"/>
          <w:szCs w:val="28"/>
        </w:rPr>
        <w:t xml:space="preserve">Контакты для предоставления разъяснений участникам конкурсного отбора: </w:t>
      </w:r>
    </w:p>
    <w:p w:rsidR="000B1C71" w:rsidRDefault="00803326" w:rsidP="008033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182CC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Чуяшкова Мира Валерьяновна,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тел. 8(8212)301283 (доб. 506)</w:t>
      </w:r>
      <w:r w:rsidR="0067630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, адрес электронной почты: </w:t>
      </w:r>
      <w:hyperlink r:id="rId16" w:history="1">
        <w:r w:rsidR="0067630B" w:rsidRPr="00E00969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m.v.chuyashkova@minnac.rkomi.ru</w:t>
        </w:r>
      </w:hyperlink>
      <w:r w:rsidR="0067630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. </w:t>
      </w:r>
    </w:p>
    <w:p w:rsidR="0067630B" w:rsidRDefault="0067630B" w:rsidP="008033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Гуревич Людмила Тихоновна, тел. 8(8212)301283 (доб. 507), адрес электронной почты: </w:t>
      </w:r>
      <w:hyperlink r:id="rId17" w:history="1">
        <w:r w:rsidRPr="00E00969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l.t.gurevich@minnac.rkomi.ru</w:t>
        </w:r>
      </w:hyperlink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. </w:t>
      </w:r>
    </w:p>
    <w:p w:rsidR="0067630B" w:rsidRPr="0067630B" w:rsidRDefault="0067630B" w:rsidP="008033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1" w:name="_GoBack"/>
      <w:bookmarkEnd w:id="1"/>
    </w:p>
    <w:sectPr w:rsidR="0067630B" w:rsidRPr="0067630B" w:rsidSect="005E013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D79B7"/>
    <w:multiLevelType w:val="multilevel"/>
    <w:tmpl w:val="421C8D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70AB2483"/>
    <w:multiLevelType w:val="hybridMultilevel"/>
    <w:tmpl w:val="A532DE3C"/>
    <w:lvl w:ilvl="0" w:tplc="02028242">
      <w:start w:val="1"/>
      <w:numFmt w:val="decimal"/>
      <w:lvlText w:val="%1."/>
      <w:lvlJc w:val="left"/>
      <w:pPr>
        <w:ind w:left="1077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898283B"/>
    <w:multiLevelType w:val="hybridMultilevel"/>
    <w:tmpl w:val="1B3AD88A"/>
    <w:lvl w:ilvl="0" w:tplc="DC846856">
      <w:start w:val="1"/>
      <w:numFmt w:val="decimal"/>
      <w:lvlText w:val="%1."/>
      <w:lvlJc w:val="left"/>
      <w:pPr>
        <w:ind w:left="5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6166"/>
    <w:rsid w:val="00092F8B"/>
    <w:rsid w:val="000A7DBB"/>
    <w:rsid w:val="000B1C71"/>
    <w:rsid w:val="000E783B"/>
    <w:rsid w:val="00105D4D"/>
    <w:rsid w:val="0016704E"/>
    <w:rsid w:val="00182CCF"/>
    <w:rsid w:val="00191264"/>
    <w:rsid w:val="001A6023"/>
    <w:rsid w:val="00237602"/>
    <w:rsid w:val="00256B84"/>
    <w:rsid w:val="002960C0"/>
    <w:rsid w:val="002A7108"/>
    <w:rsid w:val="002B6166"/>
    <w:rsid w:val="00376702"/>
    <w:rsid w:val="00380A2F"/>
    <w:rsid w:val="0039445D"/>
    <w:rsid w:val="00394887"/>
    <w:rsid w:val="003C28BE"/>
    <w:rsid w:val="003F5FF5"/>
    <w:rsid w:val="00444240"/>
    <w:rsid w:val="0047783A"/>
    <w:rsid w:val="004F6770"/>
    <w:rsid w:val="00562DFE"/>
    <w:rsid w:val="00567508"/>
    <w:rsid w:val="005704F7"/>
    <w:rsid w:val="005714E7"/>
    <w:rsid w:val="0059682C"/>
    <w:rsid w:val="005A1400"/>
    <w:rsid w:val="005A2E3E"/>
    <w:rsid w:val="005A67FA"/>
    <w:rsid w:val="005C66DD"/>
    <w:rsid w:val="005D1B23"/>
    <w:rsid w:val="0061480C"/>
    <w:rsid w:val="00665153"/>
    <w:rsid w:val="00670973"/>
    <w:rsid w:val="0067630B"/>
    <w:rsid w:val="006B579C"/>
    <w:rsid w:val="006C6E30"/>
    <w:rsid w:val="006E3572"/>
    <w:rsid w:val="00725C62"/>
    <w:rsid w:val="00775D23"/>
    <w:rsid w:val="00784133"/>
    <w:rsid w:val="00787F2B"/>
    <w:rsid w:val="007B5832"/>
    <w:rsid w:val="00803326"/>
    <w:rsid w:val="00821303"/>
    <w:rsid w:val="00822A06"/>
    <w:rsid w:val="008A4F25"/>
    <w:rsid w:val="00961E7C"/>
    <w:rsid w:val="00965F85"/>
    <w:rsid w:val="009818E1"/>
    <w:rsid w:val="009C7652"/>
    <w:rsid w:val="00AE234B"/>
    <w:rsid w:val="00AF2473"/>
    <w:rsid w:val="00AF24EE"/>
    <w:rsid w:val="00B22E38"/>
    <w:rsid w:val="00B70FE3"/>
    <w:rsid w:val="00BC250C"/>
    <w:rsid w:val="00BE3897"/>
    <w:rsid w:val="00C355D4"/>
    <w:rsid w:val="00C600F8"/>
    <w:rsid w:val="00C65394"/>
    <w:rsid w:val="00CA2437"/>
    <w:rsid w:val="00CC1FC2"/>
    <w:rsid w:val="00CD4B74"/>
    <w:rsid w:val="00CF106C"/>
    <w:rsid w:val="00D05301"/>
    <w:rsid w:val="00D5157C"/>
    <w:rsid w:val="00D83227"/>
    <w:rsid w:val="00D94685"/>
    <w:rsid w:val="00DE3A1F"/>
    <w:rsid w:val="00E031A7"/>
    <w:rsid w:val="00E35A87"/>
    <w:rsid w:val="00E432E9"/>
    <w:rsid w:val="00E96056"/>
    <w:rsid w:val="00F3414F"/>
    <w:rsid w:val="00F71A81"/>
    <w:rsid w:val="00FA01A4"/>
    <w:rsid w:val="00FB4127"/>
    <w:rsid w:val="00FB41DA"/>
    <w:rsid w:val="00FB76CE"/>
    <w:rsid w:val="00FE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23D27"/>
  <w15:docId w15:val="{91501CD2-DC8C-4BE8-81D5-86FC2EEA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5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7652"/>
    <w:rPr>
      <w:b/>
      <w:bCs/>
    </w:rPr>
  </w:style>
  <w:style w:type="paragraph" w:styleId="a5">
    <w:name w:val="No Spacing"/>
    <w:uiPriority w:val="1"/>
    <w:qFormat/>
    <w:rsid w:val="00256B8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84133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84133"/>
    <w:rPr>
      <w:strike w:val="0"/>
      <w:dstrike w:val="0"/>
      <w:color w:val="007BFF"/>
      <w:u w:val="none"/>
      <w:effect w:val="none"/>
      <w:shd w:val="clear" w:color="auto" w:fill="auto"/>
    </w:rPr>
  </w:style>
  <w:style w:type="character" w:customStyle="1" w:styleId="a8">
    <w:name w:val="Основной текст_"/>
    <w:basedOn w:val="a0"/>
    <w:link w:val="6"/>
    <w:rsid w:val="00C355D4"/>
    <w:rPr>
      <w:sz w:val="26"/>
      <w:szCs w:val="26"/>
      <w:shd w:val="clear" w:color="auto" w:fill="FFFFFF"/>
    </w:rPr>
  </w:style>
  <w:style w:type="character" w:customStyle="1" w:styleId="3">
    <w:name w:val="Основной текст3"/>
    <w:basedOn w:val="a8"/>
    <w:rsid w:val="00C355D4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8"/>
    <w:rsid w:val="00C355D4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8"/>
    <w:rsid w:val="00C355D4"/>
    <w:rPr>
      <w:color w:val="000000"/>
      <w:spacing w:val="4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8"/>
    <w:rsid w:val="00C355D4"/>
    <w:pPr>
      <w:widowControl w:val="0"/>
      <w:shd w:val="clear" w:color="auto" w:fill="FFFFFF"/>
      <w:spacing w:after="660" w:line="0" w:lineRule="atLeas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6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735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8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0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1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669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8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18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6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346633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74228">
                      <w:marLeft w:val="0"/>
                      <w:marRight w:val="0"/>
                      <w:marTop w:val="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5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899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3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9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9E3DB67CCA29E03DDFE8915A8612471A42033E3CD433DCD8CE3B09EB172A5C1B81ACB985BD915E3ACA44F7179FECBA4B4B86B0D07B12609FB1016D79OCH" TargetMode="External"/><Relationship Id="rId13" Type="http://schemas.openxmlformats.org/officeDocument/2006/relationships/hyperlink" Target="consultantplus://offline/ref=84BC561141FDFC9D95C416760E2B44EB3E8F3A04C8286F20619677D0EF4A8718A860DED0976438CDE9F0BC41B0225B8B7EA2B7B52B18786058146064qEJ2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innats.rkomi.ru/deyatelnost/konkursy-ministerstva" TargetMode="External"/><Relationship Id="rId12" Type="http://schemas.openxmlformats.org/officeDocument/2006/relationships/hyperlink" Target="consultantplus://offline/ref=84BC561141FDFC9D95C416760E2B44EB3E8F3A04C8286F20619677D0EF4A8718A860DED0976438CDE9F0BC41B1225B8B7EA2B7B52B18786058146064qEJ2H" TargetMode="External"/><Relationship Id="rId17" Type="http://schemas.openxmlformats.org/officeDocument/2006/relationships/hyperlink" Target="mailto:l.t.gurevich@minnac.rkom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.v.chuyashkova@minnac.rkomi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1A03AF5EE270C0362B4E1C65F39F976CA5E94CAB4483B4D3963053E340DA2B69379D7C2A8A475396D5658746E8F777E19M9I5I" TargetMode="External"/><Relationship Id="rId11" Type="http://schemas.openxmlformats.org/officeDocument/2006/relationships/hyperlink" Target="consultantplus://offline/ref=84BC561141FDFC9D95C416760E2B44EB3E8F3A04C8286F20619677D0EF4A8718A860DED0976438CDE9F0BC41B2225B8B7EA2B7B52B18786058146064qEJ2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atspol@minnac.rkomi.ru" TargetMode="External"/><Relationship Id="rId10" Type="http://schemas.openxmlformats.org/officeDocument/2006/relationships/hyperlink" Target="consultantplus://offline/ref=84BC561141FDFC9D95C416760E2B44EB3E8F3A04C8286F20619677D0EF4A8718A860DED0976438CDE9F0BC41B5225B8B7EA2B7B52B18786058146064qEJ2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BC561141FDFC9D95C416760E2B44EB3E8F3A04C8286F20619677D0EF4A8718A860DED0976438CDE9F1B548BE225B8B7EA2B7B52B18786058146064qEJ2H" TargetMode="External"/><Relationship Id="rId14" Type="http://schemas.openxmlformats.org/officeDocument/2006/relationships/hyperlink" Target="https://minnats.rkom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61AB1-C050-4279-8FF1-B0F89901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1998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Калмыков Вячеслав Валерьевич</dc:creator>
  <cp:lastModifiedBy>Кривых Кристина Руслановна</cp:lastModifiedBy>
  <cp:revision>13</cp:revision>
  <cp:lastPrinted>2021-07-26T14:46:00Z</cp:lastPrinted>
  <dcterms:created xsi:type="dcterms:W3CDTF">2019-11-14T08:49:00Z</dcterms:created>
  <dcterms:modified xsi:type="dcterms:W3CDTF">2021-07-27T12:51:00Z</dcterms:modified>
</cp:coreProperties>
</file>