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УТВЕРЖДЕНО</w:t>
      </w: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приказом</w:t>
      </w: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w:t>
      </w:r>
      <w:proofErr w:type="gramStart"/>
      <w:r w:rsidRPr="00F110AB">
        <w:rPr>
          <w:rFonts w:ascii="Times New Roman" w:eastAsia="Times New Roman" w:hAnsi="Times New Roman" w:cs="Times New Roman"/>
          <w:sz w:val="28"/>
          <w:szCs w:val="28"/>
          <w:lang w:eastAsia="ru-RU"/>
        </w:rPr>
        <w:t>национальной</w:t>
      </w:r>
      <w:proofErr w:type="gramEnd"/>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политики Республики Коми </w:t>
      </w: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от «29» июня 2018 г. № 109-ОД</w:t>
      </w:r>
    </w:p>
    <w:p w:rsidR="00F110AB" w:rsidRPr="00F110AB" w:rsidRDefault="00F110AB" w:rsidP="00F110AB">
      <w:pPr>
        <w:tabs>
          <w:tab w:val="left" w:pos="0"/>
          <w:tab w:val="left" w:pos="851"/>
          <w:tab w:val="left" w:pos="1134"/>
          <w:tab w:val="left" w:pos="1701"/>
          <w:tab w:val="left" w:pos="2127"/>
        </w:tabs>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(приложение № 3)</w:t>
      </w: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b/>
          <w:sz w:val="28"/>
          <w:szCs w:val="28"/>
          <w:lang w:eastAsia="ru-RU"/>
        </w:rPr>
      </w:pPr>
      <w:r w:rsidRPr="00F110AB">
        <w:rPr>
          <w:rFonts w:ascii="Times New Roman" w:eastAsia="Times New Roman" w:hAnsi="Times New Roman" w:cs="Times New Roman"/>
          <w:b/>
          <w:sz w:val="28"/>
          <w:szCs w:val="28"/>
          <w:lang w:eastAsia="ru-RU"/>
        </w:rPr>
        <w:t xml:space="preserve">МЕТОДИКА </w:t>
      </w: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проведения конкурсов  на замещение вакантных должностей государственной гражданской службы Республики Коми и на включение в кадровый резерв Министерства национальной политики Республики Коми</w:t>
      </w: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numPr>
          <w:ilvl w:val="0"/>
          <w:numId w:val="23"/>
        </w:numPr>
        <w:tabs>
          <w:tab w:val="left" w:pos="567"/>
          <w:tab w:val="left" w:pos="851"/>
        </w:tabs>
        <w:spacing w:after="0" w:line="240" w:lineRule="auto"/>
        <w:ind w:left="0" w:firstLine="567"/>
        <w:jc w:val="both"/>
        <w:rPr>
          <w:rFonts w:ascii="Times New Roman" w:eastAsia="Times New Roman" w:hAnsi="Times New Roman" w:cs="Times New Roman"/>
          <w:sz w:val="28"/>
          <w:szCs w:val="28"/>
          <w:lang w:eastAsia="ru-RU"/>
        </w:rPr>
      </w:pPr>
      <w:bookmarkStart w:id="0" w:name="sub_1005"/>
      <w:proofErr w:type="gramStart"/>
      <w:r w:rsidRPr="00F110AB">
        <w:rPr>
          <w:rFonts w:ascii="Times New Roman" w:eastAsia="Times New Roman" w:hAnsi="Times New Roman" w:cs="Times New Roman"/>
          <w:sz w:val="28"/>
          <w:szCs w:val="28"/>
          <w:lang w:eastAsia="ru-RU"/>
        </w:rPr>
        <w:t xml:space="preserve">Настоящая методика разработана в соответствии с Федеральным </w:t>
      </w:r>
      <w:hyperlink r:id="rId6" w:history="1">
        <w:r w:rsidRPr="00F110AB">
          <w:rPr>
            <w:rFonts w:ascii="Times New Roman" w:eastAsia="Times New Roman" w:hAnsi="Times New Roman" w:cs="Times New Roman"/>
            <w:sz w:val="28"/>
            <w:szCs w:val="28"/>
            <w:lang w:eastAsia="ru-RU"/>
          </w:rPr>
          <w:t>законом</w:t>
        </w:r>
      </w:hyperlink>
      <w:r w:rsidRPr="00F110AB">
        <w:rPr>
          <w:rFonts w:ascii="Times New Roman" w:eastAsia="Times New Roman" w:hAnsi="Times New Roman" w:cs="Times New Roman"/>
          <w:sz w:val="28"/>
          <w:szCs w:val="28"/>
          <w:lang w:eastAsia="ru-RU"/>
        </w:rPr>
        <w:t xml:space="preserve"> от 27 июля 2004 г. № 79-ФЗ «О государственной гражданской службе Российской Федерации» (далее – Федеральный закон № 79-ФЗ), </w:t>
      </w:r>
      <w:hyperlink r:id="rId7" w:history="1">
        <w:r w:rsidRPr="00F110AB">
          <w:rPr>
            <w:rFonts w:ascii="Times New Roman" w:eastAsia="Times New Roman" w:hAnsi="Times New Roman" w:cs="Times New Roman"/>
            <w:sz w:val="28"/>
            <w:szCs w:val="28"/>
            <w:lang w:eastAsia="ru-RU"/>
          </w:rPr>
          <w:t>Положением</w:t>
        </w:r>
      </w:hyperlink>
      <w:r w:rsidRPr="00F110AB">
        <w:rPr>
          <w:rFonts w:ascii="Times New Roman" w:eastAsia="Times New Roman" w:hAnsi="Times New Roman" w:cs="Times New Roman"/>
          <w:sz w:val="28"/>
          <w:szCs w:val="28"/>
          <w:lang w:eastAsia="ru-RU"/>
        </w:rP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 112 (далее – Положение о конкурсе), Единой методикой проведения конкурсов на замещение вакантных должностей государственной</w:t>
      </w:r>
      <w:proofErr w:type="gramEnd"/>
      <w:r w:rsidRPr="00F110AB">
        <w:rPr>
          <w:rFonts w:ascii="Times New Roman" w:eastAsia="Times New Roman" w:hAnsi="Times New Roman" w:cs="Times New Roman"/>
          <w:sz w:val="28"/>
          <w:szCs w:val="28"/>
          <w:lang w:eastAsia="ru-RU"/>
        </w:rPr>
        <w:t xml:space="preserve">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 397 (далее – Единая методика).</w:t>
      </w:r>
    </w:p>
    <w:p w:rsidR="00F110AB" w:rsidRPr="00F110AB" w:rsidRDefault="00F110AB" w:rsidP="00F110AB">
      <w:pPr>
        <w:numPr>
          <w:ilvl w:val="0"/>
          <w:numId w:val="23"/>
        </w:numPr>
        <w:tabs>
          <w:tab w:val="left" w:pos="567"/>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Республики Коми (далее – гражданская служба) при проведении Министерством национальной политики Республики Коми (далее – Министерство) конкурсов на замещение вакантных должностей гражданской службы (далее – конкурс на замещение вакантной должности) и конкурсов на включение в кадровый резерв Министерства (далее – конкурс на включение в кадровый резерв).</w:t>
      </w:r>
      <w:bookmarkStart w:id="1" w:name="sub_1006"/>
      <w:bookmarkEnd w:id="0"/>
      <w:proofErr w:type="gramEnd"/>
    </w:p>
    <w:p w:rsidR="00F110AB" w:rsidRPr="00F110AB" w:rsidRDefault="00F110AB" w:rsidP="00F110AB">
      <w:pPr>
        <w:numPr>
          <w:ilvl w:val="0"/>
          <w:numId w:val="23"/>
        </w:numPr>
        <w:tabs>
          <w:tab w:val="left" w:pos="567"/>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в установленном порядке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 квалификационные требования, оценка кандидатов)</w:t>
      </w:r>
      <w:bookmarkStart w:id="2" w:name="sub_1007"/>
      <w:bookmarkEnd w:id="1"/>
      <w:r w:rsidRPr="00F110AB">
        <w:rPr>
          <w:rFonts w:ascii="Times New Roman" w:eastAsia="Times New Roman" w:hAnsi="Times New Roman" w:cs="Times New Roman"/>
          <w:sz w:val="28"/>
          <w:szCs w:val="28"/>
          <w:lang w:eastAsia="ru-RU"/>
        </w:rPr>
        <w:t>.</w:t>
      </w:r>
    </w:p>
    <w:p w:rsidR="00F110AB" w:rsidRPr="00F110AB" w:rsidRDefault="00F110AB" w:rsidP="00F110AB">
      <w:pPr>
        <w:numPr>
          <w:ilvl w:val="0"/>
          <w:numId w:val="23"/>
        </w:numPr>
        <w:tabs>
          <w:tab w:val="left" w:pos="567"/>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Порядок подготовки решения о проведении конкурса на включение в кадровый резерв.</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Отдел государственной службы, кадровой работы и контроля Министерства (далее – кадровая служба) ежегодно в срок до 1 марта  текущего года готовит и направляет руководителям структурных подразделений аналитическую записку об обеспеченности государственного органа кадровым резервом, содержащую следующую информацию:</w:t>
      </w:r>
    </w:p>
    <w:p w:rsidR="00F110AB" w:rsidRPr="00F110AB" w:rsidRDefault="00F110AB" w:rsidP="00F110AB">
      <w:pPr>
        <w:numPr>
          <w:ilvl w:val="0"/>
          <w:numId w:val="29"/>
        </w:numPr>
        <w:tabs>
          <w:tab w:val="left" w:pos="567"/>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 о количестве учрежденных в Министерстве должностей государственной гражданской службы, </w:t>
      </w:r>
      <w:proofErr w:type="gramStart"/>
      <w:r w:rsidRPr="00F110AB">
        <w:rPr>
          <w:rFonts w:ascii="Times New Roman" w:eastAsia="Times New Roman" w:hAnsi="Times New Roman" w:cs="Times New Roman"/>
          <w:sz w:val="28"/>
          <w:szCs w:val="28"/>
          <w:lang w:eastAsia="ru-RU"/>
        </w:rPr>
        <w:t>структурированную</w:t>
      </w:r>
      <w:proofErr w:type="gramEnd"/>
      <w:r w:rsidRPr="00F110AB">
        <w:rPr>
          <w:rFonts w:ascii="Times New Roman" w:eastAsia="Times New Roman" w:hAnsi="Times New Roman" w:cs="Times New Roman"/>
          <w:sz w:val="28"/>
          <w:szCs w:val="28"/>
          <w:lang w:eastAsia="ru-RU"/>
        </w:rPr>
        <w:t xml:space="preserve"> по категориям и группам должностей, областям и видам профессиональной служебной деятельности, квалификационным требованиям к уровню образования и специальности (направлению подготовки);</w:t>
      </w:r>
    </w:p>
    <w:p w:rsidR="00F110AB" w:rsidRPr="00F110AB" w:rsidRDefault="00F110AB" w:rsidP="00F110AB">
      <w:pPr>
        <w:numPr>
          <w:ilvl w:val="0"/>
          <w:numId w:val="29"/>
        </w:numPr>
        <w:tabs>
          <w:tab w:val="left" w:pos="567"/>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 количестве лиц, состоящих в кадровом резерве Министерства и соответствующих квалификационным требованиям к учрежденным в Министерстве должностям гражданской службы;</w:t>
      </w:r>
    </w:p>
    <w:p w:rsidR="00F110AB" w:rsidRPr="00F110AB" w:rsidRDefault="00F110AB" w:rsidP="00F110AB">
      <w:pPr>
        <w:numPr>
          <w:ilvl w:val="0"/>
          <w:numId w:val="29"/>
        </w:numPr>
        <w:tabs>
          <w:tab w:val="left" w:pos="567"/>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предложения о проведении конкурсов на включение в кадровый резерв с указанием наименований должностей, на которые предлагается сформировать кадровый резерв, и сроков проведения конкурсов.   </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Руководители структурных подразделений Министерства в срок до 1 апреля текущего года направляют в кадровую службу предложения о проведении конкурсов на включение в кадровый резерв. Кадровая служба в срок до 10 апреля текущего года направляет сводную информацию заместителю министра.</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Заместитель министра в срок до 20 апреля текущего года направляет в кадровую службу предложения о проведении конкурсов на включение в кадровый резерв.</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Кадровая служба представляет сводные предложения министру для принятия решения о проведении конкурсов на включение в кадровый резерв. </w:t>
      </w:r>
    </w:p>
    <w:p w:rsidR="00F110AB" w:rsidRPr="00F110AB" w:rsidRDefault="00F110AB" w:rsidP="00F110AB">
      <w:pPr>
        <w:numPr>
          <w:ilvl w:val="0"/>
          <w:numId w:val="23"/>
        </w:numPr>
        <w:tabs>
          <w:tab w:val="left" w:pos="567"/>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Порядок подготовки решения о проведении конкурсов на замещение вакантной должности.</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При образовании вакантной должности гражданской службы руководитель структурного подразделения Министерства, в котором образовалась вакантная должность, обращается в кадровую службу для организации работы по подбору кандидатов на замещение вакантной должности из кадрового резерва Министерства и кадрового резерва Республики Коми в порядке, установленном Положением</w:t>
      </w:r>
      <w:r w:rsidRPr="00F110AB">
        <w:rPr>
          <w:rFonts w:ascii="Times New Roman" w:eastAsia="Times New Roman" w:hAnsi="Times New Roman" w:cs="Times New Roman"/>
          <w:sz w:val="24"/>
          <w:szCs w:val="24"/>
          <w:lang w:eastAsia="ru-RU"/>
        </w:rPr>
        <w:t xml:space="preserve"> </w:t>
      </w:r>
      <w:r w:rsidRPr="00F110AB">
        <w:rPr>
          <w:rFonts w:ascii="Times New Roman" w:eastAsia="Times New Roman" w:hAnsi="Times New Roman" w:cs="Times New Roman"/>
          <w:sz w:val="28"/>
          <w:szCs w:val="28"/>
          <w:lang w:eastAsia="ru-RU"/>
        </w:rPr>
        <w:t>о кадровом резерве Республики Коми и кадровом резерве государственного органа Республики Коми, утвержденным Указом Главы Республики Коми от</w:t>
      </w:r>
      <w:proofErr w:type="gramEnd"/>
      <w:r w:rsidRPr="00F110AB">
        <w:rPr>
          <w:rFonts w:ascii="Times New Roman" w:eastAsia="Times New Roman" w:hAnsi="Times New Roman" w:cs="Times New Roman"/>
          <w:sz w:val="28"/>
          <w:szCs w:val="28"/>
          <w:lang w:eastAsia="ru-RU"/>
        </w:rPr>
        <w:t xml:space="preserve"> 27 сентября 2005 г. № 128.</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ab/>
      </w:r>
      <w:proofErr w:type="gramStart"/>
      <w:r w:rsidRPr="00F110AB">
        <w:rPr>
          <w:rFonts w:ascii="Times New Roman" w:eastAsia="Times New Roman" w:hAnsi="Times New Roman" w:cs="Times New Roman"/>
          <w:sz w:val="28"/>
          <w:szCs w:val="28"/>
          <w:lang w:eastAsia="ru-RU"/>
        </w:rPr>
        <w:t>При отсутствии кадрового резерва Министерства и (или) кадрового резерва Республики Коми для замещения вакантной должности (отсутствии в кадровом резерве Министерства гражданских служащих (граждан), соответствующих квалификационным требованиям к вакантной должности гражданской службы), либо двукратной неявке без уважительной причины гражданского служащего (гражданина) в государственный орган в установленный представителем нанимателя срок со дня получения предложения о замещении вакантной должности лично либо направления предложения</w:t>
      </w:r>
      <w:proofErr w:type="gramEnd"/>
      <w:r w:rsidRPr="00F110AB">
        <w:rPr>
          <w:rFonts w:ascii="Times New Roman" w:eastAsia="Times New Roman" w:hAnsi="Times New Roman" w:cs="Times New Roman"/>
          <w:sz w:val="28"/>
          <w:szCs w:val="28"/>
          <w:lang w:eastAsia="ru-RU"/>
        </w:rPr>
        <w:t xml:space="preserve"> по почте, а также при отказе гражданских служащих (граждан), состоящих в кадровом резерве Республики Коми и (или) кадровом резерве Министерства, от предложенной должности гражданской службы, вакантная должность замещается по конкурсу в соответствии со статьей 22 Федерального закона № 79-ФЗ.</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ab/>
        <w:t xml:space="preserve">Для принятия решения о проведении конкурса на замещение вакантной должности руководитель структурного подразделения направляет </w:t>
      </w:r>
      <w:r w:rsidRPr="00F110AB">
        <w:rPr>
          <w:rFonts w:ascii="Times New Roman" w:eastAsia="Times New Roman" w:hAnsi="Times New Roman" w:cs="Times New Roman"/>
          <w:sz w:val="28"/>
          <w:szCs w:val="28"/>
          <w:lang w:eastAsia="ru-RU"/>
        </w:rPr>
        <w:lastRenderedPageBreak/>
        <w:t>министру согласованное кадровой службой ходатайство о необходимости проведения конкурса на замещение вакантной должности, в котором указываются:</w:t>
      </w:r>
    </w:p>
    <w:p w:rsidR="00F110AB" w:rsidRPr="00F110AB" w:rsidRDefault="00F110AB" w:rsidP="00F110AB">
      <w:pPr>
        <w:numPr>
          <w:ilvl w:val="0"/>
          <w:numId w:val="30"/>
        </w:numPr>
        <w:tabs>
          <w:tab w:val="left" w:pos="0"/>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наименование вакантной должности гражданской службы; </w:t>
      </w:r>
    </w:p>
    <w:p w:rsidR="00F110AB" w:rsidRPr="00F110AB" w:rsidRDefault="00F110AB" w:rsidP="00F110AB">
      <w:pPr>
        <w:numPr>
          <w:ilvl w:val="0"/>
          <w:numId w:val="30"/>
        </w:numPr>
        <w:tabs>
          <w:tab w:val="left" w:pos="0"/>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область и вид профессиональной служебной деятельности, определенные для вакантной должности гражданской службы;</w:t>
      </w:r>
    </w:p>
    <w:p w:rsidR="00F110AB" w:rsidRPr="00F110AB" w:rsidRDefault="00F110AB" w:rsidP="00F110AB">
      <w:pPr>
        <w:numPr>
          <w:ilvl w:val="0"/>
          <w:numId w:val="30"/>
        </w:numPr>
        <w:tabs>
          <w:tab w:val="left" w:pos="0"/>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квалификационные  требования к вакантной должности гражданской службы;</w:t>
      </w:r>
    </w:p>
    <w:p w:rsidR="00F110AB" w:rsidRPr="00F110AB" w:rsidRDefault="00F110AB" w:rsidP="00F110AB">
      <w:pPr>
        <w:numPr>
          <w:ilvl w:val="0"/>
          <w:numId w:val="30"/>
        </w:numPr>
        <w:tabs>
          <w:tab w:val="left" w:pos="0"/>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информация о работе по подбору кандидатов на замещение вакантной должности гражданской службы из кадрового резерва Министерства и (или) кадрового резерва Республики Коми;</w:t>
      </w:r>
    </w:p>
    <w:p w:rsidR="00F110AB" w:rsidRPr="00F110AB" w:rsidRDefault="00F110AB" w:rsidP="00F110AB">
      <w:pPr>
        <w:numPr>
          <w:ilvl w:val="0"/>
          <w:numId w:val="30"/>
        </w:numPr>
        <w:tabs>
          <w:tab w:val="left" w:pos="0"/>
          <w:tab w:val="left" w:pos="851"/>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предложения о сроках проведения конкурса.</w:t>
      </w:r>
    </w:p>
    <w:p w:rsidR="00F110AB" w:rsidRPr="00F110AB" w:rsidRDefault="00F110AB" w:rsidP="00F110AB">
      <w:pPr>
        <w:numPr>
          <w:ilvl w:val="0"/>
          <w:numId w:val="23"/>
        </w:numPr>
        <w:tabs>
          <w:tab w:val="left" w:pos="567"/>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Конкурс на замещение вакантной должности либо конкурс на включение в кадровый резерв объявляется по решению министра. Решение о проведении конкурса оформляется правовым актом Министерства.</w:t>
      </w:r>
    </w:p>
    <w:p w:rsidR="00F110AB" w:rsidRPr="00F110AB" w:rsidRDefault="00F110AB" w:rsidP="00F110AB">
      <w:pPr>
        <w:tabs>
          <w:tab w:val="left" w:pos="567"/>
          <w:tab w:val="left" w:pos="851"/>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 подготовке к проведению конкурса на замещение вакантной должности в случае необходимости осуществляется актуализация положений должностного регламента гражданского служащего в отношении этой вакантной должности. Актуализация положений должностного регламента гражданского служащего осуществляется структурным подразделением Министерства, в котором имеется вакантная должность, по согласованию с кадровой службой.</w:t>
      </w:r>
    </w:p>
    <w:p w:rsidR="00F110AB" w:rsidRPr="00F110AB" w:rsidRDefault="00F110AB" w:rsidP="00F110AB">
      <w:pPr>
        <w:numPr>
          <w:ilvl w:val="0"/>
          <w:numId w:val="23"/>
        </w:numPr>
        <w:tabs>
          <w:tab w:val="left" w:pos="567"/>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Для проведения конкурса правовым актом Министерства образуется конкурсная комиссия (далее – Комиссия), определяется ее состав, порядок и сроки работы.</w:t>
      </w:r>
    </w:p>
    <w:p w:rsidR="00F110AB" w:rsidRPr="00F110AB" w:rsidRDefault="00F110AB" w:rsidP="00F110AB">
      <w:pPr>
        <w:numPr>
          <w:ilvl w:val="0"/>
          <w:numId w:val="23"/>
        </w:numPr>
        <w:tabs>
          <w:tab w:val="left" w:pos="567"/>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течение 3 рабочих дней после принятия решения о проведении конкурса проводится заседание Комиссии, на котором принимаются следующие решения:</w:t>
      </w:r>
    </w:p>
    <w:p w:rsidR="00F110AB" w:rsidRPr="00F110AB" w:rsidRDefault="00F110AB" w:rsidP="00F110AB">
      <w:pPr>
        <w:numPr>
          <w:ilvl w:val="0"/>
          <w:numId w:val="40"/>
        </w:numPr>
        <w:tabs>
          <w:tab w:val="left" w:pos="567"/>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 утверждении сроков проведения конкурса;</w:t>
      </w:r>
    </w:p>
    <w:p w:rsidR="00F110AB" w:rsidRPr="00F110AB" w:rsidRDefault="00F110AB" w:rsidP="00F110AB">
      <w:pPr>
        <w:numPr>
          <w:ilvl w:val="0"/>
          <w:numId w:val="40"/>
        </w:numPr>
        <w:tabs>
          <w:tab w:val="left" w:pos="567"/>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 утверждении методов оценки профессиональных и личностных качеств кандидатов, которые будут использоваться при проведении конкурса (далее – методы оценки);</w:t>
      </w:r>
    </w:p>
    <w:p w:rsidR="00F110AB" w:rsidRPr="00F110AB" w:rsidRDefault="00F110AB" w:rsidP="00F110AB">
      <w:pPr>
        <w:numPr>
          <w:ilvl w:val="0"/>
          <w:numId w:val="40"/>
        </w:numPr>
        <w:tabs>
          <w:tab w:val="left" w:pos="567"/>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 утверждении сроков формирования конкурсных заданий, соответствующих методам оценки;</w:t>
      </w:r>
    </w:p>
    <w:p w:rsidR="00F110AB" w:rsidRPr="00F110AB" w:rsidRDefault="00F110AB" w:rsidP="00F110AB">
      <w:pPr>
        <w:numPr>
          <w:ilvl w:val="0"/>
          <w:numId w:val="40"/>
        </w:numPr>
        <w:tabs>
          <w:tab w:val="left" w:pos="567"/>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 утверждении проекта объявления о приеме документов для участия в конкурсе.</w:t>
      </w:r>
    </w:p>
    <w:p w:rsidR="00F110AB" w:rsidRPr="00F110AB" w:rsidRDefault="00F110AB" w:rsidP="00F110AB">
      <w:pPr>
        <w:tabs>
          <w:tab w:val="left" w:pos="567"/>
        </w:tabs>
        <w:spacing w:after="0" w:line="240" w:lineRule="auto"/>
        <w:ind w:firstLine="709"/>
        <w:contextualSpacing/>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Заседание Комиссии оформляется протоколом, который готовится секретарем Комиссии в срок, не превышающий трех рабочих дней после заседания Комиссии, и подписывается председателем, его заместителем, секретарем и членами Комиссии, присутствующими на заседании.</w:t>
      </w:r>
    </w:p>
    <w:p w:rsidR="00F110AB" w:rsidRPr="00F110AB" w:rsidRDefault="00F110AB" w:rsidP="00DF15DF">
      <w:pPr>
        <w:numPr>
          <w:ilvl w:val="0"/>
          <w:numId w:val="23"/>
        </w:numPr>
        <w:tabs>
          <w:tab w:val="left" w:pos="567"/>
          <w:tab w:val="left" w:pos="993"/>
        </w:tabs>
        <w:suppressAutoHyphens/>
        <w:autoSpaceDE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 xml:space="preserve">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индивидуальное собеседование (далее – собеседование), проведение групповых дискуссий, написание реферата и иных письменных работ, тестирование по вопросам, связанным с выполнением должностных </w:t>
      </w:r>
      <w:r w:rsidRPr="00F110AB">
        <w:rPr>
          <w:rFonts w:ascii="Times New Roman" w:eastAsia="Times New Roman" w:hAnsi="Times New Roman" w:cs="Times New Roman"/>
          <w:sz w:val="28"/>
          <w:szCs w:val="28"/>
          <w:lang w:eastAsia="ru-RU"/>
        </w:rPr>
        <w:lastRenderedPageBreak/>
        <w:t>обязанностей по вакантной должности гражданской службы (группе должностей гражданской службы, на которую</w:t>
      </w:r>
      <w:proofErr w:type="gramEnd"/>
      <w:r w:rsidRPr="00F110AB">
        <w:rPr>
          <w:rFonts w:ascii="Times New Roman" w:eastAsia="Times New Roman" w:hAnsi="Times New Roman" w:cs="Times New Roman"/>
          <w:sz w:val="28"/>
          <w:szCs w:val="28"/>
          <w:lang w:eastAsia="ru-RU"/>
        </w:rPr>
        <w:t xml:space="preserve"> формируется кадровый резерв). </w:t>
      </w:r>
    </w:p>
    <w:p w:rsidR="00F110AB" w:rsidRPr="00F110AB" w:rsidRDefault="00F110AB" w:rsidP="00DF15DF">
      <w:pPr>
        <w:numPr>
          <w:ilvl w:val="0"/>
          <w:numId w:val="23"/>
        </w:numPr>
        <w:tabs>
          <w:tab w:val="left" w:pos="567"/>
          <w:tab w:val="left" w:pos="993"/>
          <w:tab w:val="left" w:pos="1276"/>
        </w:tabs>
        <w:suppressAutoHyphens/>
        <w:autoSpaceDE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приложению № 1 и описанием методов оценки согласно приложению № 2 к настоящей методике.</w:t>
      </w:r>
    </w:p>
    <w:p w:rsidR="00F110AB" w:rsidRPr="00F110AB" w:rsidRDefault="00F110AB" w:rsidP="00DF15DF">
      <w:pPr>
        <w:numPr>
          <w:ilvl w:val="0"/>
          <w:numId w:val="23"/>
        </w:numPr>
        <w:tabs>
          <w:tab w:val="left" w:pos="567"/>
          <w:tab w:val="left" w:pos="993"/>
          <w:tab w:val="left" w:pos="1276"/>
        </w:tabs>
        <w:suppressAutoHyphens/>
        <w:autoSpaceDE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w:t>
      </w:r>
      <w:proofErr w:type="gramEnd"/>
      <w:r w:rsidRPr="00F110AB">
        <w:rPr>
          <w:rFonts w:ascii="Times New Roman" w:eastAsia="Times New Roman" w:hAnsi="Times New Roman" w:cs="Times New Roman"/>
          <w:sz w:val="28"/>
          <w:szCs w:val="28"/>
          <w:lang w:eastAsia="ru-RU"/>
        </w:rPr>
        <w:t xml:space="preserve"> «специалисты» главной и ведущей групп должностей.</w:t>
      </w:r>
    </w:p>
    <w:p w:rsidR="00F110AB" w:rsidRPr="00F110AB" w:rsidRDefault="00F110AB" w:rsidP="00DF15DF">
      <w:pPr>
        <w:numPr>
          <w:ilvl w:val="0"/>
          <w:numId w:val="23"/>
        </w:numPr>
        <w:tabs>
          <w:tab w:val="left" w:pos="567"/>
          <w:tab w:val="left" w:pos="993"/>
          <w:tab w:val="left" w:pos="1276"/>
        </w:tabs>
        <w:suppressAutoHyphens/>
        <w:autoSpaceDE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Обязательными конкурсными процедурами являются:</w:t>
      </w:r>
    </w:p>
    <w:p w:rsidR="00F110AB" w:rsidRPr="00F110AB" w:rsidRDefault="00F110AB" w:rsidP="00DF15DF">
      <w:pPr>
        <w:numPr>
          <w:ilvl w:val="0"/>
          <w:numId w:val="32"/>
        </w:numPr>
        <w:tabs>
          <w:tab w:val="left" w:pos="-142"/>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тестирование, состоящее из двух частей:</w:t>
      </w:r>
    </w:p>
    <w:p w:rsidR="00F110AB" w:rsidRPr="00F110AB" w:rsidRDefault="00F110AB" w:rsidP="00F110AB">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 часть – для оценки уровня владения государственным языком Российской Федерации (русским языком), знаниями основ Конституции Российской Федерации и Конституции Республики Коми,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110AB" w:rsidRPr="00F110AB" w:rsidRDefault="00F110AB" w:rsidP="00F110AB">
      <w:pPr>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 часть – 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на которую формируется кадровый резерв);</w:t>
      </w:r>
    </w:p>
    <w:p w:rsidR="00F110AB" w:rsidRPr="00F110AB" w:rsidRDefault="00F110AB" w:rsidP="00E2273A">
      <w:pPr>
        <w:numPr>
          <w:ilvl w:val="0"/>
          <w:numId w:val="32"/>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 – для</w:t>
      </w:r>
      <w:r w:rsidRPr="00F110AB">
        <w:rPr>
          <w:rFonts w:ascii="Times New Roman" w:eastAsia="Times New Roman" w:hAnsi="Times New Roman" w:cs="Times New Roman"/>
          <w:sz w:val="24"/>
          <w:szCs w:val="24"/>
          <w:lang w:eastAsia="ru-RU"/>
        </w:rPr>
        <w:t xml:space="preserve"> </w:t>
      </w:r>
      <w:r w:rsidRPr="00F110AB">
        <w:rPr>
          <w:rFonts w:ascii="Times New Roman" w:eastAsia="Times New Roman" w:hAnsi="Times New Roman" w:cs="Times New Roman"/>
          <w:sz w:val="28"/>
          <w:szCs w:val="28"/>
          <w:lang w:eastAsia="ru-RU"/>
        </w:rPr>
        <w:t>определения профессионального уровня           кандидата.</w:t>
      </w:r>
    </w:p>
    <w:p w:rsidR="00F110AB" w:rsidRPr="00F110AB" w:rsidRDefault="00F110AB" w:rsidP="00E2273A">
      <w:pPr>
        <w:numPr>
          <w:ilvl w:val="0"/>
          <w:numId w:val="23"/>
        </w:numPr>
        <w:tabs>
          <w:tab w:val="left" w:pos="567"/>
          <w:tab w:val="left" w:pos="1276"/>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Конкурс проводится в два этапа.</w:t>
      </w:r>
    </w:p>
    <w:p w:rsidR="00F110AB" w:rsidRPr="00F110AB" w:rsidRDefault="00F110AB" w:rsidP="00E2273A">
      <w:pPr>
        <w:numPr>
          <w:ilvl w:val="0"/>
          <w:numId w:val="23"/>
        </w:numPr>
        <w:tabs>
          <w:tab w:val="left" w:pos="567"/>
          <w:tab w:val="left" w:pos="1276"/>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первом этапе </w:t>
      </w:r>
      <w:proofErr w:type="gramStart"/>
      <w:r w:rsidRPr="00F110AB">
        <w:rPr>
          <w:rFonts w:ascii="Times New Roman" w:eastAsia="Times New Roman" w:hAnsi="Times New Roman" w:cs="Times New Roman"/>
          <w:sz w:val="28"/>
          <w:szCs w:val="28"/>
          <w:lang w:eastAsia="ru-RU"/>
        </w:rPr>
        <w:t>конкурса</w:t>
      </w:r>
      <w:proofErr w:type="gramEnd"/>
      <w:r w:rsidRPr="00F110AB">
        <w:rPr>
          <w:rFonts w:ascii="Times New Roman" w:eastAsia="Times New Roman" w:hAnsi="Times New Roman" w:cs="Times New Roman"/>
          <w:sz w:val="28"/>
          <w:szCs w:val="28"/>
          <w:lang w:eastAsia="ru-RU"/>
        </w:rPr>
        <w:t xml:space="preserve"> на официальном сайте Министерства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Единая система), а также на сайте Управления государственной гражданской службы Администрации Главы Республики Коми (далее – Управление) размещается объявление о приеме документов для участия в конкурсе (далее – объявление о конкурсе).</w:t>
      </w:r>
    </w:p>
    <w:p w:rsidR="00F110AB" w:rsidRPr="00F110AB" w:rsidRDefault="00F110AB" w:rsidP="00F110AB">
      <w:pPr>
        <w:tabs>
          <w:tab w:val="left" w:pos="567"/>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Объявление о конкурсе должно включать в себя следующую информацию о конкурсе: </w:t>
      </w:r>
    </w:p>
    <w:p w:rsidR="00F110AB" w:rsidRPr="00F110AB" w:rsidRDefault="00F110AB" w:rsidP="00E2273A">
      <w:pPr>
        <w:numPr>
          <w:ilvl w:val="0"/>
          <w:numId w:val="33"/>
        </w:numPr>
        <w:tabs>
          <w:tab w:val="left" w:pos="567"/>
          <w:tab w:val="left" w:pos="1134"/>
          <w:tab w:val="left" w:pos="1276"/>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наименование вакантной должности гражданской службы (наименование должности гражданской службы, на включение в кадровый резерв для замещения которой объявлен конкурс);</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 квалификационные требования для замещения этих должностей;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условия прохождения гражданской службы на этих должностях;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место и время приема документов, подлежащих представлению в соответствии с пунктом 7 Положения о конкурсе;</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срок, до истечения которого принимаются указанные документы;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предполагаемая дата проведения конкурса;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место и порядок проведения конкурса;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сведения о методах оценки;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w:t>
      </w:r>
    </w:p>
    <w:p w:rsidR="00F110AB" w:rsidRPr="00F110AB" w:rsidRDefault="00F110AB" w:rsidP="00E2273A">
      <w:pPr>
        <w:numPr>
          <w:ilvl w:val="0"/>
          <w:numId w:val="33"/>
        </w:numPr>
        <w:tabs>
          <w:tab w:val="left" w:pos="567"/>
          <w:tab w:val="left" w:pos="1134"/>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другие информационные материалы.</w:t>
      </w:r>
    </w:p>
    <w:p w:rsidR="00F110AB" w:rsidRPr="00F110AB" w:rsidRDefault="00F110AB" w:rsidP="00F110AB">
      <w:pPr>
        <w:tabs>
          <w:tab w:val="left" w:pos="567"/>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Объявление о приеме документов для участия в конкурсе и информация о конкурсе могут публиковаться в периодическом печатном издании, а также в официальных группах Министерства в социальных сетях. </w:t>
      </w:r>
    </w:p>
    <w:p w:rsidR="00F110AB" w:rsidRPr="00F110AB" w:rsidRDefault="00F110AB" w:rsidP="00F110AB">
      <w:pPr>
        <w:tabs>
          <w:tab w:val="left" w:pos="567"/>
          <w:tab w:val="left" w:pos="1134"/>
          <w:tab w:val="left" w:pos="1276"/>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Форма объявления о конкурсе представлена в приложении № 3 к настоящей методике.</w:t>
      </w:r>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В целях повышения доступности для кандидатов информации о применяемых в ходе конкурсов методах оценки, а также мотивации к самоподготовке и повышению профессионального уровня кандидата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roofErr w:type="gramEnd"/>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Предварительный те</w:t>
      </w:r>
      <w:proofErr w:type="gramStart"/>
      <w:r w:rsidRPr="00F110AB">
        <w:rPr>
          <w:rFonts w:ascii="Times New Roman" w:eastAsia="Times New Roman" w:hAnsi="Times New Roman" w:cs="Times New Roman"/>
          <w:sz w:val="28"/>
          <w:szCs w:val="28"/>
          <w:lang w:eastAsia="ru-RU"/>
        </w:rPr>
        <w:t>ст вкл</w:t>
      </w:r>
      <w:proofErr w:type="gramEnd"/>
      <w:r w:rsidRPr="00F110AB">
        <w:rPr>
          <w:rFonts w:ascii="Times New Roman" w:eastAsia="Times New Roman" w:hAnsi="Times New Roman" w:cs="Times New Roman"/>
          <w:sz w:val="28"/>
          <w:szCs w:val="28"/>
          <w:lang w:eastAsia="ru-RU"/>
        </w:rPr>
        <w:t>ючает в себя задания для оценки уровня владения кандидатами государственным языком Российской Федерации (русским языком), знаниями основ Конституции Российской Федерации и Конституции Республики Коми,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Предварительный тест размещается на официальном сайте Единой системы, доступ кандидатам для его прохождения предоставляется безвозмездно.</w:t>
      </w:r>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прохождения кандидатом предварительного теста не могут быть приняты во внимание Комиссией и не могут являться основанием для отказа ему в приеме документов для участия в конкурсе.</w:t>
      </w:r>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pacing w:val="-2"/>
          <w:sz w:val="28"/>
          <w:szCs w:val="28"/>
          <w:lang w:eastAsia="ru-RU"/>
        </w:rPr>
        <w:t xml:space="preserve">В течение 14 календарных дней после окончания приема документов на участие в конкурсе проводится заседание Комиссии, на котором рассматриваются представленные кандидатами </w:t>
      </w:r>
      <w:proofErr w:type="gramStart"/>
      <w:r w:rsidRPr="00F110AB">
        <w:rPr>
          <w:rFonts w:ascii="Times New Roman" w:eastAsia="Times New Roman" w:hAnsi="Times New Roman" w:cs="Times New Roman"/>
          <w:spacing w:val="-2"/>
          <w:sz w:val="28"/>
          <w:szCs w:val="28"/>
          <w:lang w:eastAsia="ru-RU"/>
        </w:rPr>
        <w:t>документы</w:t>
      </w:r>
      <w:proofErr w:type="gramEnd"/>
      <w:r w:rsidRPr="00F110AB">
        <w:rPr>
          <w:rFonts w:ascii="Times New Roman" w:eastAsia="Times New Roman" w:hAnsi="Times New Roman" w:cs="Times New Roman"/>
          <w:spacing w:val="-2"/>
          <w:sz w:val="28"/>
          <w:szCs w:val="28"/>
          <w:lang w:eastAsia="ru-RU"/>
        </w:rPr>
        <w:t xml:space="preserve"> и принимается решение о допуске кандидатов к участию во втором этапе конкурса в соответствии с пунктом 10 Положения о конкурсе, а также утверждаются конкурсные задания, соответствующие утвержденным методам оценки.</w:t>
      </w:r>
    </w:p>
    <w:p w:rsidR="00F110AB" w:rsidRPr="00F110AB" w:rsidRDefault="00F110AB" w:rsidP="00E2273A">
      <w:pPr>
        <w:numPr>
          <w:ilvl w:val="0"/>
          <w:numId w:val="23"/>
        </w:numPr>
        <w:tabs>
          <w:tab w:val="left" w:pos="567"/>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Министерство не </w:t>
      </w:r>
      <w:proofErr w:type="gramStart"/>
      <w:r w:rsidRPr="00F110AB">
        <w:rPr>
          <w:rFonts w:ascii="Times New Roman" w:eastAsia="Times New Roman" w:hAnsi="Times New Roman" w:cs="Times New Roman"/>
          <w:sz w:val="28"/>
          <w:szCs w:val="28"/>
          <w:lang w:eastAsia="ru-RU"/>
        </w:rPr>
        <w:t>позднее</w:t>
      </w:r>
      <w:proofErr w:type="gramEnd"/>
      <w:r w:rsidRPr="00F110AB">
        <w:rPr>
          <w:rFonts w:ascii="Times New Roman" w:eastAsia="Times New Roman" w:hAnsi="Times New Roman" w:cs="Times New Roman"/>
          <w:sz w:val="28"/>
          <w:szCs w:val="28"/>
          <w:lang w:eastAsia="ru-RU"/>
        </w:rPr>
        <w:t xml:space="preserve"> чем за 15 календарных дней до начала второго этапа конкурса размещает на своем официальном сайте и на сайте Единой системы информацию о дате, месте и времени его проведения, список кандидатов, допущенных к участию во втором этапе конкурса, и </w:t>
      </w:r>
      <w:r w:rsidRPr="00F110AB">
        <w:rPr>
          <w:rFonts w:ascii="Times New Roman" w:eastAsia="Times New Roman" w:hAnsi="Times New Roman" w:cs="Times New Roman"/>
          <w:sz w:val="28"/>
          <w:szCs w:val="28"/>
          <w:lang w:eastAsia="ru-RU"/>
        </w:rPr>
        <w:lastRenderedPageBreak/>
        <w:t xml:space="preserve">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w:t>
      </w:r>
      <w:proofErr w:type="gramStart"/>
      <w:r w:rsidRPr="00F110AB">
        <w:rPr>
          <w:rFonts w:ascii="Times New Roman" w:eastAsia="Times New Roman" w:hAnsi="Times New Roman" w:cs="Times New Roman"/>
          <w:sz w:val="28"/>
          <w:szCs w:val="28"/>
          <w:lang w:eastAsia="ru-RU"/>
        </w:rPr>
        <w:t>виде</w:t>
      </w:r>
      <w:proofErr w:type="gramEnd"/>
      <w:r w:rsidRPr="00F110AB">
        <w:rPr>
          <w:rFonts w:ascii="Times New Roman" w:eastAsia="Times New Roman" w:hAnsi="Times New Roman" w:cs="Times New Roman"/>
          <w:sz w:val="28"/>
          <w:szCs w:val="28"/>
          <w:lang w:eastAsia="ru-RU"/>
        </w:rPr>
        <w:t xml:space="preserve">, – в форме электронного документа, подписанного усиленной квалифицированной электронной подписью, с использованием Единой системы. </w:t>
      </w:r>
    </w:p>
    <w:p w:rsidR="00F110AB" w:rsidRPr="00F110AB" w:rsidRDefault="00F110AB" w:rsidP="00F110AB">
      <w:pPr>
        <w:tabs>
          <w:tab w:val="left" w:pos="0"/>
          <w:tab w:val="left" w:pos="567"/>
          <w:tab w:val="left" w:pos="851"/>
          <w:tab w:val="left" w:pos="1276"/>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Данная информация направляется также в Управление для размещения на сайте Управления.</w:t>
      </w:r>
    </w:p>
    <w:p w:rsidR="00F110AB" w:rsidRPr="00F110AB" w:rsidRDefault="00F110AB" w:rsidP="00E2273A">
      <w:pPr>
        <w:numPr>
          <w:ilvl w:val="0"/>
          <w:numId w:val="23"/>
        </w:numPr>
        <w:tabs>
          <w:tab w:val="left" w:pos="0"/>
          <w:tab w:val="left" w:pos="567"/>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 втором этапе конкурса кандидаты выполняют конкурсные задания.</w:t>
      </w:r>
    </w:p>
    <w:p w:rsidR="00F110AB" w:rsidRPr="00F110AB" w:rsidRDefault="00F110AB" w:rsidP="00E2273A">
      <w:pPr>
        <w:numPr>
          <w:ilvl w:val="0"/>
          <w:numId w:val="23"/>
        </w:numPr>
        <w:tabs>
          <w:tab w:val="left" w:pos="0"/>
          <w:tab w:val="left" w:pos="567"/>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С целью обеспечения контроля при выполнении кандидатами конкурсных заданий в ходе конкурсных процедур присутствуют представители Комиссии. </w:t>
      </w:r>
    </w:p>
    <w:p w:rsidR="00F110AB" w:rsidRPr="00F110AB" w:rsidRDefault="00F110AB" w:rsidP="00E2273A">
      <w:pPr>
        <w:tabs>
          <w:tab w:val="left" w:pos="0"/>
          <w:tab w:val="left" w:pos="567"/>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 выполнении кандидатами конкурсных заданий ведется видео – и (или) аудиозапись либо стенограмма проведения соответствующих конкурсных процедур.</w:t>
      </w:r>
    </w:p>
    <w:p w:rsidR="00F110AB" w:rsidRPr="00F110AB" w:rsidRDefault="00F110AB" w:rsidP="00E2273A">
      <w:pPr>
        <w:numPr>
          <w:ilvl w:val="0"/>
          <w:numId w:val="23"/>
        </w:numPr>
        <w:tabs>
          <w:tab w:val="left" w:pos="0"/>
          <w:tab w:val="left" w:pos="567"/>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kern w:val="24"/>
          <w:sz w:val="28"/>
          <w:szCs w:val="28"/>
          <w:lang w:eastAsia="ru-RU"/>
        </w:rPr>
        <w:t>Результаты выполнения кандидатами конкурсных заданий вносятся в сводную ведомость по результатам конкурсных процедур согласно приложению № 4 к настоящей методике.</w:t>
      </w:r>
    </w:p>
    <w:p w:rsidR="00F110AB" w:rsidRPr="00F110AB" w:rsidRDefault="00F110AB" w:rsidP="00F110AB">
      <w:pPr>
        <w:tabs>
          <w:tab w:val="left" w:pos="0"/>
          <w:tab w:val="left" w:pos="567"/>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color w:val="000000"/>
          <w:kern w:val="24"/>
          <w:sz w:val="28"/>
          <w:szCs w:val="28"/>
          <w:lang w:eastAsia="ru-RU"/>
        </w:rPr>
        <w:t xml:space="preserve">Члены Комиссии не позднее 3 рабочих дней до проведения собеседования и заседания Комиссии </w:t>
      </w:r>
      <w:r w:rsidRPr="00F110AB">
        <w:rPr>
          <w:rFonts w:ascii="Times New Roman" w:eastAsia="Times New Roman" w:hAnsi="Times New Roman" w:cs="Times New Roman"/>
          <w:kern w:val="24"/>
          <w:sz w:val="28"/>
          <w:szCs w:val="28"/>
          <w:lang w:eastAsia="ru-RU"/>
        </w:rPr>
        <w:t>должны быть ознакомлены</w:t>
      </w:r>
      <w:r w:rsidRPr="00F110AB">
        <w:rPr>
          <w:rFonts w:ascii="Times New Roman" w:eastAsia="Times New Roman" w:hAnsi="Times New Roman" w:cs="Times New Roman"/>
          <w:sz w:val="28"/>
          <w:szCs w:val="28"/>
          <w:lang w:eastAsia="ru-RU"/>
        </w:rPr>
        <w:t xml:space="preserve"> с материалами выполнения кандидатами конкурсных заданий</w:t>
      </w:r>
      <w:r w:rsidRPr="00F110AB">
        <w:rPr>
          <w:rFonts w:ascii="Times New Roman" w:eastAsia="Times New Roman" w:hAnsi="Times New Roman" w:cs="Times New Roman"/>
          <w:color w:val="000000"/>
          <w:kern w:val="24"/>
          <w:sz w:val="28"/>
          <w:szCs w:val="28"/>
          <w:lang w:eastAsia="ru-RU"/>
        </w:rPr>
        <w:t xml:space="preserve">. </w:t>
      </w:r>
    </w:p>
    <w:p w:rsidR="00F110AB" w:rsidRPr="00F110AB" w:rsidRDefault="00F110AB" w:rsidP="00E2273A">
      <w:pPr>
        <w:numPr>
          <w:ilvl w:val="0"/>
          <w:numId w:val="23"/>
        </w:numPr>
        <w:tabs>
          <w:tab w:val="left" w:pos="0"/>
          <w:tab w:val="left" w:pos="567"/>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Заседание Комиссии для проведения второго этапа конкурса проводится не позднее чем через 30 календарных дней после дня завершения приема документов для участия в конкурсе.</w:t>
      </w:r>
    </w:p>
    <w:p w:rsidR="00F110AB" w:rsidRPr="00F110AB" w:rsidRDefault="00F110AB" w:rsidP="00E2273A">
      <w:pPr>
        <w:numPr>
          <w:ilvl w:val="0"/>
          <w:numId w:val="23"/>
        </w:numPr>
        <w:tabs>
          <w:tab w:val="left" w:pos="0"/>
          <w:tab w:val="left" w:pos="567"/>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 указанном заседании Комиссией проводится собеседование с кандидатами и принимается решение об определении победителя (ей) конкурса.</w:t>
      </w:r>
    </w:p>
    <w:p w:rsidR="00F110AB" w:rsidRPr="00F110AB" w:rsidRDefault="00F110AB" w:rsidP="00E2273A">
      <w:pPr>
        <w:numPr>
          <w:ilvl w:val="0"/>
          <w:numId w:val="23"/>
        </w:numPr>
        <w:tabs>
          <w:tab w:val="left" w:pos="0"/>
          <w:tab w:val="left" w:pos="567"/>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ходе собеседования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 Вопросы для проведения собеседования утверждаются Комиссией на заседании, предусмотренном пунктом 19 настоящей методики.</w:t>
      </w:r>
    </w:p>
    <w:p w:rsidR="00F110AB" w:rsidRPr="00F110AB" w:rsidRDefault="00F110AB" w:rsidP="00F110AB">
      <w:pPr>
        <w:tabs>
          <w:tab w:val="left" w:pos="0"/>
          <w:tab w:val="left" w:pos="567"/>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собеседования заносятся в конкурсный бюллетень по результатам собеседования, составляемый по форме согласно приложению № 5 к настоящей методике.</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 проведении заседания Комиссии ведется виде</w:t>
      </w:r>
      <w:proofErr w:type="gramStart"/>
      <w:r w:rsidRPr="00F110AB">
        <w:rPr>
          <w:rFonts w:ascii="Times New Roman" w:eastAsia="Times New Roman" w:hAnsi="Times New Roman" w:cs="Times New Roman"/>
          <w:sz w:val="28"/>
          <w:szCs w:val="28"/>
          <w:lang w:eastAsia="ru-RU"/>
        </w:rPr>
        <w:t>о-</w:t>
      </w:r>
      <w:proofErr w:type="gramEnd"/>
      <w:r w:rsidRPr="00F110AB">
        <w:rPr>
          <w:rFonts w:ascii="Times New Roman" w:eastAsia="Times New Roman" w:hAnsi="Times New Roman" w:cs="Times New Roman"/>
          <w:sz w:val="28"/>
          <w:szCs w:val="28"/>
          <w:lang w:eastAsia="ru-RU"/>
        </w:rPr>
        <w:t xml:space="preserve"> и (или) аудиозапись либо стенограмма.</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Принятие решения Комиссией об определении победителя (ей) конкурса без проведения очного собеседования Комиссии с кандидатами не допускается.</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Итоговый балл кандидата определяется как сумма среднего арифметического баллов, полученных кандидатом по результатам  собеседования, других конкурсных заданий, и баллов, набранных кандидатом по результатам тестирования.</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Секретарь Комиссии формирует рейтинг кандидатов по убыванию количества набранных баллов, при этом наивысшее место в рейтинге занимает кандидат, набравший наибольший итоговый балл.</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Решение Комиссии об определении победителя</w:t>
      </w:r>
      <w:proofErr w:type="gramStart"/>
      <w:r w:rsidRPr="00F110AB">
        <w:rPr>
          <w:rFonts w:ascii="Times New Roman" w:eastAsia="Times New Roman" w:hAnsi="Times New Roman" w:cs="Times New Roman"/>
          <w:sz w:val="28"/>
          <w:szCs w:val="28"/>
          <w:lang w:eastAsia="ru-RU"/>
        </w:rPr>
        <w:t xml:space="preserve"> (-</w:t>
      </w:r>
      <w:proofErr w:type="gramEnd"/>
      <w:r w:rsidRPr="00F110AB">
        <w:rPr>
          <w:rFonts w:ascii="Times New Roman" w:eastAsia="Times New Roman" w:hAnsi="Times New Roman" w:cs="Times New Roman"/>
          <w:sz w:val="28"/>
          <w:szCs w:val="28"/>
          <w:lang w:eastAsia="ru-RU"/>
        </w:rPr>
        <w:t>ей) конкурса принимается открытым голосованием простым большинством голосов ее членов, присутствующих на заседании, в отсутствие кандидата.</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кадровый резерв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F110AB" w:rsidRPr="00F110AB" w:rsidRDefault="00F110AB" w:rsidP="00E2273A">
      <w:pPr>
        <w:numPr>
          <w:ilvl w:val="0"/>
          <w:numId w:val="23"/>
        </w:numPr>
        <w:tabs>
          <w:tab w:val="left" w:pos="0"/>
          <w:tab w:val="left" w:pos="567"/>
          <w:tab w:val="left" w:pos="993"/>
          <w:tab w:val="left" w:pos="1134"/>
        </w:tabs>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Результаты голосования Комиссии оформляются решением Комиссии по итогам конкурса на замещение вакантной должности по форме согласно приложению № 6 к настоящей методике и протоколом заседания Комиссии по результатам конкурса на включение в кадровый резерв по форме согласно приложению № 7 к настоящей методике. </w:t>
      </w:r>
    </w:p>
    <w:p w:rsidR="00F110AB" w:rsidRPr="00F110AB" w:rsidRDefault="00F110AB" w:rsidP="00F110AB">
      <w:pPr>
        <w:tabs>
          <w:tab w:val="left" w:pos="0"/>
          <w:tab w:val="left" w:pos="709"/>
          <w:tab w:val="left" w:pos="993"/>
          <w:tab w:val="left" w:pos="1418"/>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ab/>
        <w:t xml:space="preserve">К решению (протоколу) приобщаются: </w:t>
      </w:r>
    </w:p>
    <w:p w:rsidR="00F110AB" w:rsidRPr="00F110AB" w:rsidRDefault="00F110AB" w:rsidP="00E2273A">
      <w:pPr>
        <w:numPr>
          <w:ilvl w:val="0"/>
          <w:numId w:val="33"/>
        </w:numPr>
        <w:tabs>
          <w:tab w:val="left" w:pos="0"/>
          <w:tab w:val="left" w:pos="993"/>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аудио-видео запись либо стенограмма проведения конкурсных процедур; </w:t>
      </w:r>
    </w:p>
    <w:p w:rsidR="00F110AB" w:rsidRPr="00F110AB" w:rsidRDefault="00F110AB" w:rsidP="00F110AB">
      <w:pPr>
        <w:numPr>
          <w:ilvl w:val="0"/>
          <w:numId w:val="33"/>
        </w:numPr>
        <w:tabs>
          <w:tab w:val="left" w:pos="0"/>
          <w:tab w:val="left" w:pos="709"/>
          <w:tab w:val="left" w:pos="993"/>
          <w:tab w:val="left" w:pos="1418"/>
        </w:tabs>
        <w:autoSpaceDE w:val="0"/>
        <w:autoSpaceDN w:val="0"/>
        <w:adjustRightInd w:val="0"/>
        <w:spacing w:after="0" w:line="240" w:lineRule="auto"/>
        <w:ind w:left="709" w:hanging="20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сводная ведомость.</w:t>
      </w:r>
    </w:p>
    <w:p w:rsidR="00F110AB" w:rsidRPr="00F110AB" w:rsidRDefault="00F110AB" w:rsidP="00E2273A">
      <w:pPr>
        <w:numPr>
          <w:ilvl w:val="0"/>
          <w:numId w:val="23"/>
        </w:numPr>
        <w:tabs>
          <w:tab w:val="left" w:pos="0"/>
          <w:tab w:val="left" w:pos="567"/>
          <w:tab w:val="left" w:pos="851"/>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Сообщения о результатах конкурса в течение 7 календарных дней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Единой системы. Информация о результатах конкурса в этот же срок размещается на официальном сайте Министерства и Единой системы.</w:t>
      </w:r>
    </w:p>
    <w:p w:rsidR="00F110AB" w:rsidRPr="00F110AB" w:rsidRDefault="00F110AB" w:rsidP="00F110AB">
      <w:pPr>
        <w:tabs>
          <w:tab w:val="left" w:pos="0"/>
          <w:tab w:val="left" w:pos="567"/>
          <w:tab w:val="left" w:pos="851"/>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Данная информация направляется также в Управление для размещения на сайте Управления.</w:t>
      </w:r>
    </w:p>
    <w:p w:rsidR="00F110AB" w:rsidRPr="00F110AB" w:rsidRDefault="00F110AB" w:rsidP="00F110AB">
      <w:pPr>
        <w:tabs>
          <w:tab w:val="left" w:pos="567"/>
        </w:tabs>
        <w:spacing w:after="0" w:line="240" w:lineRule="auto"/>
        <w:ind w:firstLine="567"/>
        <w:jc w:val="both"/>
        <w:rPr>
          <w:rFonts w:ascii="Times New Roman" w:eastAsia="Times New Roman" w:hAnsi="Times New Roman" w:cs="Times New Roman"/>
          <w:kern w:val="24"/>
          <w:sz w:val="28"/>
          <w:szCs w:val="28"/>
          <w:lang w:eastAsia="ru-RU"/>
        </w:rPr>
      </w:pPr>
    </w:p>
    <w:p w:rsidR="00F110AB" w:rsidRPr="00F110AB" w:rsidRDefault="00F110AB" w:rsidP="00F110AB">
      <w:pPr>
        <w:spacing w:after="0" w:line="240" w:lineRule="auto"/>
        <w:ind w:firstLine="708"/>
        <w:jc w:val="both"/>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56DBD" w:rsidRDefault="00F56DBD"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56DBD" w:rsidRDefault="00F56DBD"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56DBD" w:rsidRDefault="00F56DBD"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56DBD" w:rsidRDefault="00F56DBD"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56DBD" w:rsidRPr="00F110AB" w:rsidRDefault="00F56DBD"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kern w:val="24"/>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1</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roofErr w:type="gramStart"/>
      <w:r w:rsidRPr="00F110AB">
        <w:rPr>
          <w:rFonts w:ascii="Times New Roman" w:eastAsia="Times New Roman" w:hAnsi="Times New Roman" w:cs="Times New Roman"/>
          <w:b/>
          <w:bCs/>
          <w:sz w:val="28"/>
          <w:szCs w:val="28"/>
          <w:lang w:eastAsia="ru-RU"/>
        </w:rPr>
        <w:t>Методы оценки профессиональных и личностных качеств граждан Российской Федерации (государственных гражданских служащих</w:t>
      </w:r>
      <w:proofErr w:type="gramEnd"/>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roofErr w:type="gramStart"/>
      <w:r w:rsidRPr="00F110AB">
        <w:rPr>
          <w:rFonts w:ascii="Times New Roman" w:eastAsia="Times New Roman" w:hAnsi="Times New Roman" w:cs="Times New Roman"/>
          <w:b/>
          <w:bCs/>
          <w:sz w:val="28"/>
          <w:szCs w:val="28"/>
          <w:lang w:eastAsia="ru-RU"/>
        </w:rPr>
        <w:t>Российской Федерации), рекомендуемые при проведении конкурсов на замещение вакантных должностей государственной гражданской службы Республики Коми и включение в кадровый резерв Министерства</w:t>
      </w:r>
      <w:proofErr w:type="gramEnd"/>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887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5"/>
        <w:gridCol w:w="1559"/>
        <w:gridCol w:w="2665"/>
        <w:gridCol w:w="2665"/>
      </w:tblGrid>
      <w:tr w:rsidR="00F110AB" w:rsidRPr="00F110AB" w:rsidTr="008D7B5F">
        <w:tc>
          <w:tcPr>
            <w:tcW w:w="1985" w:type="dxa"/>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Категории должностей</w:t>
            </w:r>
          </w:p>
        </w:tc>
        <w:tc>
          <w:tcPr>
            <w:tcW w:w="1559" w:type="dxa"/>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Группы должностей</w:t>
            </w:r>
          </w:p>
        </w:tc>
        <w:tc>
          <w:tcPr>
            <w:tcW w:w="2665" w:type="dxa"/>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Методы оценки</w:t>
            </w:r>
          </w:p>
        </w:tc>
        <w:tc>
          <w:tcPr>
            <w:tcW w:w="2665" w:type="dxa"/>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Основные должностные обязанности</w:t>
            </w:r>
          </w:p>
        </w:tc>
      </w:tr>
      <w:tr w:rsidR="00F110AB" w:rsidRPr="00F110AB" w:rsidTr="008D7B5F">
        <w:trPr>
          <w:trHeight w:val="397"/>
        </w:trPr>
        <w:tc>
          <w:tcPr>
            <w:tcW w:w="1985"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Руководители</w:t>
            </w:r>
          </w:p>
        </w:tc>
        <w:tc>
          <w:tcPr>
            <w:tcW w:w="1559"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высшая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главная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ведущая</w:t>
            </w: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тестирование</w:t>
            </w:r>
          </w:p>
        </w:tc>
        <w:tc>
          <w:tcPr>
            <w:tcW w:w="2665"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w:t>
            </w:r>
            <w:proofErr w:type="gramStart"/>
            <w:r w:rsidRPr="00F110AB">
              <w:rPr>
                <w:rFonts w:ascii="Times New Roman" w:eastAsia="Times New Roman" w:hAnsi="Times New Roman" w:cs="Times New Roman"/>
                <w:sz w:val="28"/>
                <w:szCs w:val="28"/>
                <w:lang w:eastAsia="ru-RU"/>
              </w:rPr>
              <w:t>контроль за</w:t>
            </w:r>
            <w:proofErr w:type="gramEnd"/>
            <w:r w:rsidRPr="00F110AB">
              <w:rPr>
                <w:rFonts w:ascii="Times New Roman" w:eastAsia="Times New Roman" w:hAnsi="Times New Roman" w:cs="Times New Roman"/>
                <w:sz w:val="28"/>
                <w:szCs w:val="28"/>
                <w:lang w:eastAsia="ru-RU"/>
              </w:rPr>
              <w:t xml:space="preserve"> профессиональной </w:t>
            </w:r>
            <w:r w:rsidRPr="00F110AB">
              <w:rPr>
                <w:rFonts w:ascii="Times New Roman" w:eastAsia="Times New Roman" w:hAnsi="Times New Roman" w:cs="Times New Roman"/>
                <w:sz w:val="28"/>
                <w:szCs w:val="28"/>
                <w:lang w:eastAsia="ru-RU"/>
              </w:rPr>
              <w:lastRenderedPageBreak/>
              <w:t xml:space="preserve">деятельностью подчиненных </w:t>
            </w: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подготовка проекта документа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написание реферата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rPr>
          <w:trHeight w:val="624"/>
        </w:trPr>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проведение групповых дискуссий</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Специалисты</w:t>
            </w:r>
          </w:p>
        </w:tc>
        <w:tc>
          <w:tcPr>
            <w:tcW w:w="1559"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главная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ведущая</w:t>
            </w: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тестирование</w:t>
            </w:r>
          </w:p>
        </w:tc>
        <w:tc>
          <w:tcPr>
            <w:tcW w:w="2665" w:type="dxa"/>
            <w:vMerge w:val="restart"/>
            <w:vAlign w:val="center"/>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самостоятельная деятельность по профессиональному обеспечению выполнения государственными органами установленных задач и функций</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rPr>
          <w:trHeight w:val="689"/>
        </w:trPr>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подготовка проекта документа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написание реферата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val="restart"/>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старшая</w:t>
            </w: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тестирование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подготовка проекта документа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Обеспечивающие специалисты</w:t>
            </w:r>
          </w:p>
        </w:tc>
        <w:tc>
          <w:tcPr>
            <w:tcW w:w="1559"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главная</w:t>
            </w: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тестирование</w:t>
            </w:r>
          </w:p>
        </w:tc>
        <w:tc>
          <w:tcPr>
            <w:tcW w:w="2665" w:type="dxa"/>
            <w:vMerge w:val="restart"/>
            <w:vAlign w:val="center"/>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подготовка проекта документа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написание реферата</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val="restart"/>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ведущая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старшая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младшая</w:t>
            </w: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тестирование</w:t>
            </w:r>
          </w:p>
        </w:tc>
        <w:tc>
          <w:tcPr>
            <w:tcW w:w="2665" w:type="dxa"/>
            <w:vMerge/>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F110AB" w:rsidRPr="00F110AB" w:rsidTr="008D7B5F">
        <w:tc>
          <w:tcPr>
            <w:tcW w:w="198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559"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665" w:type="dxa"/>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собеседование</w:t>
            </w:r>
          </w:p>
        </w:tc>
        <w:tc>
          <w:tcPr>
            <w:tcW w:w="2665" w:type="dxa"/>
            <w:vMerge/>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2</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eastAsia="ru-RU"/>
        </w:rPr>
        <w:t>Описание методов оценки профессиональных и личностных каче</w:t>
      </w:r>
      <w:proofErr w:type="gramStart"/>
      <w:r w:rsidRPr="00F110AB">
        <w:rPr>
          <w:rFonts w:ascii="Times New Roman" w:eastAsia="Times New Roman" w:hAnsi="Times New Roman" w:cs="Times New Roman"/>
          <w:b/>
          <w:bCs/>
          <w:sz w:val="28"/>
          <w:szCs w:val="28"/>
          <w:lang w:eastAsia="ru-RU"/>
        </w:rPr>
        <w:t>ств гр</w:t>
      </w:r>
      <w:proofErr w:type="gramEnd"/>
      <w:r w:rsidRPr="00F110AB">
        <w:rPr>
          <w:rFonts w:ascii="Times New Roman" w:eastAsia="Times New Roman" w:hAnsi="Times New Roman" w:cs="Times New Roman"/>
          <w:b/>
          <w:bCs/>
          <w:sz w:val="28"/>
          <w:szCs w:val="28"/>
          <w:lang w:eastAsia="ru-RU"/>
        </w:rPr>
        <w:t>аждан Российской Федерации (государственных гражданских служащих Российской Федерации), рекомендуемых при проведении конкурсов на замещение вакантных должностей государственной гражданской службы Республики Коми и на включение в кадровый резерв Министерства</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eastAsia="ru-RU"/>
        </w:rPr>
        <w:t>I. Тестирование</w:t>
      </w:r>
    </w:p>
    <w:p w:rsidR="00F110AB" w:rsidRPr="00F110AB" w:rsidRDefault="00F110AB" w:rsidP="00F110AB">
      <w:pPr>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F110AB">
        <w:rPr>
          <w:rFonts w:ascii="Times New Roman" w:eastAsia="Times New Roman" w:hAnsi="Times New Roman" w:cs="Times New Roman"/>
          <w:bCs/>
          <w:sz w:val="28"/>
          <w:szCs w:val="28"/>
          <w:lang w:eastAsia="ru-RU"/>
        </w:rP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Республики Коми (далее – гражданская служба) и на включение в кадровый резерв Министерства (далее соответственно – кандидаты, кадровый резерв, Министерство) государственным языком Российской Федерации (русским языком), знаниями основ </w:t>
      </w:r>
      <w:hyperlink r:id="rId8" w:history="1">
        <w:r w:rsidRPr="00F110AB">
          <w:rPr>
            <w:rFonts w:ascii="Times New Roman" w:eastAsia="Times New Roman" w:hAnsi="Times New Roman" w:cs="Times New Roman"/>
            <w:bCs/>
            <w:sz w:val="28"/>
            <w:szCs w:val="28"/>
            <w:lang w:eastAsia="ru-RU"/>
          </w:rPr>
          <w:t>Конституции</w:t>
        </w:r>
      </w:hyperlink>
      <w:r w:rsidRPr="00F110AB">
        <w:rPr>
          <w:rFonts w:ascii="Times New Roman" w:eastAsia="Times New Roman" w:hAnsi="Times New Roman" w:cs="Times New Roman"/>
          <w:bCs/>
          <w:sz w:val="28"/>
          <w:szCs w:val="28"/>
          <w:lang w:eastAsia="ru-RU"/>
        </w:rPr>
        <w:t xml:space="preserve"> Российской Федерации и Конституции Республики Коми, законодательства Российской Федерации о государственной гражданской службе и о противодействии коррупции, знаниями и</w:t>
      </w:r>
      <w:proofErr w:type="gramEnd"/>
      <w:r w:rsidRPr="00F110AB">
        <w:rPr>
          <w:rFonts w:ascii="Times New Roman" w:eastAsia="Times New Roman" w:hAnsi="Times New Roman" w:cs="Times New Roman"/>
          <w:bCs/>
          <w:sz w:val="28"/>
          <w:szCs w:val="28"/>
          <w:lang w:eastAsia="ru-RU"/>
        </w:rPr>
        <w:t xml:space="preserve">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F110AB" w:rsidRPr="00F110AB" w:rsidRDefault="00F110AB" w:rsidP="00F110AB">
      <w:pPr>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Проведение тестирования организуется Управлением государственной гражданской службы Администрации Главы Республики Коми (далее – Управление) по заявкам Министерства.</w:t>
      </w:r>
    </w:p>
    <w:p w:rsidR="00F110AB" w:rsidRPr="00F110AB" w:rsidRDefault="00F110AB" w:rsidP="00F110AB">
      <w:pPr>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Для организации тестирования Министерство не </w:t>
      </w:r>
      <w:proofErr w:type="gramStart"/>
      <w:r w:rsidRPr="00F110AB">
        <w:rPr>
          <w:rFonts w:ascii="Times New Roman" w:eastAsia="Times New Roman" w:hAnsi="Times New Roman" w:cs="Times New Roman"/>
          <w:bCs/>
          <w:sz w:val="28"/>
          <w:szCs w:val="28"/>
          <w:lang w:eastAsia="ru-RU"/>
        </w:rPr>
        <w:t>позднее</w:t>
      </w:r>
      <w:proofErr w:type="gramEnd"/>
      <w:r w:rsidRPr="00F110AB">
        <w:rPr>
          <w:rFonts w:ascii="Times New Roman" w:eastAsia="Times New Roman" w:hAnsi="Times New Roman" w:cs="Times New Roman"/>
          <w:bCs/>
          <w:sz w:val="28"/>
          <w:szCs w:val="28"/>
          <w:lang w:eastAsia="ru-RU"/>
        </w:rPr>
        <w:t xml:space="preserve"> чем за 15 календарных дней до даты проведения тестирования направляет в Управление заявку, содержащую следующую информацию:</w:t>
      </w:r>
    </w:p>
    <w:p w:rsidR="00F110AB" w:rsidRPr="00F110AB" w:rsidRDefault="00F110AB" w:rsidP="00F110AB">
      <w:pPr>
        <w:numPr>
          <w:ilvl w:val="0"/>
          <w:numId w:val="28"/>
        </w:numPr>
        <w:autoSpaceDE w:val="0"/>
        <w:autoSpaceDN w:val="0"/>
        <w:adjustRightInd w:val="0"/>
        <w:spacing w:after="0" w:line="240" w:lineRule="auto"/>
        <w:ind w:left="567" w:firstLine="361"/>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sz w:val="28"/>
          <w:szCs w:val="28"/>
          <w:lang w:eastAsia="ru-RU"/>
        </w:rPr>
        <w:t>наименование Министерства;</w:t>
      </w:r>
    </w:p>
    <w:p w:rsidR="00F110AB" w:rsidRPr="00F110AB" w:rsidRDefault="00F110AB" w:rsidP="00F110AB">
      <w:pPr>
        <w:numPr>
          <w:ilvl w:val="0"/>
          <w:numId w:val="28"/>
        </w:numPr>
        <w:autoSpaceDE w:val="0"/>
        <w:autoSpaceDN w:val="0"/>
        <w:adjustRightInd w:val="0"/>
        <w:spacing w:after="0" w:line="240" w:lineRule="auto"/>
        <w:ind w:left="567" w:firstLine="361"/>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должность, на которую проводится конкурс;</w:t>
      </w:r>
    </w:p>
    <w:p w:rsidR="00F110AB" w:rsidRPr="00F110AB" w:rsidRDefault="00F110AB" w:rsidP="00F110AB">
      <w:pPr>
        <w:numPr>
          <w:ilvl w:val="0"/>
          <w:numId w:val="28"/>
        </w:numPr>
        <w:autoSpaceDE w:val="0"/>
        <w:autoSpaceDN w:val="0"/>
        <w:adjustRightInd w:val="0"/>
        <w:spacing w:after="0" w:line="240" w:lineRule="auto"/>
        <w:ind w:left="567" w:firstLine="361"/>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контактные данные лица, ответственного за организацию тестирования  (фамилию имя отчество, должность, номер телефона,        e-</w:t>
      </w:r>
      <w:proofErr w:type="spellStart"/>
      <w:r w:rsidRPr="00F110AB">
        <w:rPr>
          <w:rFonts w:ascii="Times New Roman" w:eastAsia="Times New Roman" w:hAnsi="Times New Roman" w:cs="Times New Roman"/>
          <w:bCs/>
          <w:sz w:val="28"/>
          <w:szCs w:val="28"/>
          <w:lang w:eastAsia="ru-RU"/>
        </w:rPr>
        <w:t>mail</w:t>
      </w:r>
      <w:proofErr w:type="spellEnd"/>
      <w:r w:rsidRPr="00F110AB">
        <w:rPr>
          <w:rFonts w:ascii="Times New Roman" w:eastAsia="Times New Roman" w:hAnsi="Times New Roman" w:cs="Times New Roman"/>
          <w:bCs/>
          <w:sz w:val="28"/>
          <w:szCs w:val="28"/>
          <w:lang w:eastAsia="ru-RU"/>
        </w:rPr>
        <w:t>);</w:t>
      </w:r>
      <w:r w:rsidRPr="00F110AB">
        <w:rPr>
          <w:rFonts w:ascii="Times New Roman" w:eastAsia="Times New Roman" w:hAnsi="Times New Roman" w:cs="Times New Roman"/>
          <w:bCs/>
          <w:sz w:val="28"/>
          <w:szCs w:val="28"/>
          <w:lang w:eastAsia="ru-RU"/>
        </w:rPr>
        <w:tab/>
      </w:r>
    </w:p>
    <w:p w:rsidR="00F110AB" w:rsidRPr="00F110AB" w:rsidRDefault="00F110AB" w:rsidP="00F56DBD">
      <w:pPr>
        <w:numPr>
          <w:ilvl w:val="0"/>
          <w:numId w:val="28"/>
        </w:numPr>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фамилию, имя, отчество </w:t>
      </w:r>
      <w:proofErr w:type="gramStart"/>
      <w:r w:rsidRPr="00F110AB">
        <w:rPr>
          <w:rFonts w:ascii="Times New Roman" w:eastAsia="Times New Roman" w:hAnsi="Times New Roman" w:cs="Times New Roman"/>
          <w:bCs/>
          <w:sz w:val="28"/>
          <w:szCs w:val="28"/>
          <w:lang w:eastAsia="ru-RU"/>
        </w:rPr>
        <w:t>тестируемых</w:t>
      </w:r>
      <w:proofErr w:type="gramEnd"/>
      <w:r w:rsidRPr="00F110AB">
        <w:rPr>
          <w:rFonts w:ascii="Times New Roman" w:eastAsia="Times New Roman" w:hAnsi="Times New Roman" w:cs="Times New Roman"/>
          <w:bCs/>
          <w:sz w:val="28"/>
          <w:szCs w:val="28"/>
          <w:lang w:eastAsia="ru-RU"/>
        </w:rPr>
        <w:t>;</w:t>
      </w:r>
    </w:p>
    <w:p w:rsidR="00F110AB" w:rsidRPr="00F110AB" w:rsidRDefault="00F110AB" w:rsidP="00F56DBD">
      <w:pPr>
        <w:numPr>
          <w:ilvl w:val="0"/>
          <w:numId w:val="28"/>
        </w:numPr>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список вопросов по профессиональной служебной деятельности в зависимости от области и вида профессиональной служебной деятельности по вакантной должности гражданской службы (группе должностей </w:t>
      </w:r>
      <w:r w:rsidRPr="00F110AB">
        <w:rPr>
          <w:rFonts w:ascii="Times New Roman" w:eastAsia="Times New Roman" w:hAnsi="Times New Roman" w:cs="Times New Roman"/>
          <w:bCs/>
          <w:sz w:val="28"/>
          <w:szCs w:val="28"/>
          <w:lang w:eastAsia="ru-RU"/>
        </w:rPr>
        <w:lastRenderedPageBreak/>
        <w:t>гражданской службы, по которой проводится конкурс на включение в кадровый резерв);</w:t>
      </w:r>
    </w:p>
    <w:p w:rsidR="00F110AB" w:rsidRPr="00F110AB" w:rsidRDefault="00F110AB" w:rsidP="00F56DBD">
      <w:pPr>
        <w:numPr>
          <w:ilvl w:val="0"/>
          <w:numId w:val="28"/>
        </w:numPr>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предлагаемые дата и время проведения тестирования.</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Тестирование проводится с применением автоматизированных систем.</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При тестировании кандидатов используется единый перечень вопросов.</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Тест должен содержать не менее 40 и не более 60 вопросов и состоять из двух частей.</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Первая часть теста (для оценки уровня владения кандидатами государственным языком Российской Федерации (русским языком), знаниями основ </w:t>
      </w:r>
      <w:hyperlink r:id="rId9" w:history="1">
        <w:r w:rsidRPr="00F110AB">
          <w:rPr>
            <w:rFonts w:ascii="Times New Roman" w:eastAsia="Times New Roman" w:hAnsi="Times New Roman" w:cs="Times New Roman"/>
            <w:bCs/>
            <w:sz w:val="28"/>
            <w:szCs w:val="28"/>
            <w:lang w:eastAsia="ru-RU"/>
          </w:rPr>
          <w:t>Конституции</w:t>
        </w:r>
      </w:hyperlink>
      <w:r w:rsidRPr="00F110AB">
        <w:rPr>
          <w:rFonts w:ascii="Times New Roman" w:eastAsia="Times New Roman" w:hAnsi="Times New Roman" w:cs="Times New Roman"/>
          <w:bCs/>
          <w:sz w:val="28"/>
          <w:szCs w:val="28"/>
          <w:lang w:eastAsia="ru-RU"/>
        </w:rPr>
        <w:t xml:space="preserve"> Российской Федерации и Конституции Республики Коми, законодательства Российской Федерации о государственной гражданской службе и о противодействии коррупции, знаниями и умениями в сфере информационно-коммуникационных технологий) состоит из 30 вопросов и формируется Управлением по единым унифицированным заданиям, </w:t>
      </w:r>
      <w:proofErr w:type="gramStart"/>
      <w:r w:rsidRPr="00F110AB">
        <w:rPr>
          <w:rFonts w:ascii="Times New Roman" w:eastAsia="Times New Roman" w:hAnsi="Times New Roman" w:cs="Times New Roman"/>
          <w:bCs/>
          <w:sz w:val="28"/>
          <w:szCs w:val="28"/>
          <w:lang w:eastAsia="ru-RU"/>
        </w:rPr>
        <w:t>разработанным</w:t>
      </w:r>
      <w:proofErr w:type="gramEnd"/>
      <w:r w:rsidRPr="00F110AB">
        <w:rPr>
          <w:rFonts w:ascii="Times New Roman" w:eastAsia="Times New Roman" w:hAnsi="Times New Roman" w:cs="Times New Roman"/>
          <w:bCs/>
          <w:sz w:val="28"/>
          <w:szCs w:val="28"/>
          <w:lang w:eastAsia="ru-RU"/>
        </w:rPr>
        <w:t xml:space="preserve"> в том числе с учетом категорий и групп должностей гражданской службы.</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F110AB">
        <w:rPr>
          <w:rFonts w:ascii="Times New Roman" w:eastAsia="Times New Roman" w:hAnsi="Times New Roman" w:cs="Times New Roman"/>
          <w:bCs/>
          <w:sz w:val="28"/>
          <w:szCs w:val="28"/>
          <w:lang w:eastAsia="ru-RU"/>
        </w:rPr>
        <w:t>Вторая часть теста  (для оценки уровня знаний по профессиональной служебной деятельности в зависимости от области и вида профессиональной служебной деятельности по вакантной должности гражданской службы (группе должностей гражданской службы, по которой проводится конкурс на включение в кадровый резерв) формируется Министерством и утверждается конкурсной комиссией (далее – Комиссия).</w:t>
      </w:r>
      <w:proofErr w:type="gramEnd"/>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Вторая часть теста должна содержать не менее 10 и не более 30 вопросов.</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Уровень сложности тестовых заданий возрастает в прямой зависимости от категории и группы должностей гражданской службы. </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На каждый вопрос теста может быть только один верный вариант ответа.</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Кандидатам предоставляется одно и то же время для прохождения тестирования.</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Подведение результатов тестирования основывается на количестве правильных ответов. </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Результаты тестирования оцениваются по 4-х балльной шкале (от 0 до 3 баллов).</w:t>
      </w:r>
    </w:p>
    <w:p w:rsidR="00F110AB" w:rsidRPr="00F110AB" w:rsidRDefault="00F110AB" w:rsidP="00F110AB">
      <w:pPr>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Шкала оценки тестирования</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110AB" w:rsidRPr="00F110AB" w:rsidTr="008D7B5F">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правильных ответов</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Присваиваемый балл</w:t>
            </w:r>
          </w:p>
        </w:tc>
      </w:tr>
      <w:tr w:rsidR="00F110AB" w:rsidRPr="00F110AB" w:rsidTr="008D7B5F">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91-100</w:t>
            </w:r>
          </w:p>
        </w:tc>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3</w:t>
            </w:r>
          </w:p>
        </w:tc>
      </w:tr>
      <w:tr w:rsidR="00F110AB" w:rsidRPr="00F110AB" w:rsidTr="008D7B5F">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81-90</w:t>
            </w:r>
          </w:p>
        </w:tc>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2</w:t>
            </w:r>
          </w:p>
        </w:tc>
      </w:tr>
      <w:tr w:rsidR="00F110AB" w:rsidRPr="00F110AB" w:rsidTr="008D7B5F">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70-80</w:t>
            </w:r>
          </w:p>
        </w:tc>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1</w:t>
            </w:r>
          </w:p>
        </w:tc>
      </w:tr>
      <w:tr w:rsidR="00F110AB" w:rsidRPr="00F110AB" w:rsidTr="008D7B5F">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Менее 70</w:t>
            </w:r>
          </w:p>
        </w:tc>
        <w:tc>
          <w:tcPr>
            <w:tcW w:w="4788"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0</w:t>
            </w:r>
          </w:p>
        </w:tc>
      </w:tr>
    </w:tbl>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bCs/>
          <w:sz w:val="28"/>
          <w:szCs w:val="28"/>
          <w:lang w:eastAsia="ru-RU"/>
        </w:rPr>
        <w:t xml:space="preserve">Тестирование считается пройденным, если кандидат правильно </w:t>
      </w:r>
      <w:r w:rsidRPr="00F110AB">
        <w:rPr>
          <w:rFonts w:ascii="Times New Roman" w:eastAsia="Times New Roman" w:hAnsi="Times New Roman" w:cs="Times New Roman"/>
          <w:sz w:val="28"/>
          <w:szCs w:val="28"/>
          <w:lang w:eastAsia="ru-RU"/>
        </w:rPr>
        <w:t>ответил на 70 и более процентов заданных вопросов.</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val="en-US" w:eastAsia="ru-RU"/>
        </w:rPr>
        <w:lastRenderedPageBreak/>
        <w:t>II</w:t>
      </w:r>
      <w:r w:rsidRPr="00F110AB">
        <w:rPr>
          <w:rFonts w:ascii="Times New Roman" w:eastAsia="Times New Roman" w:hAnsi="Times New Roman" w:cs="Times New Roman"/>
          <w:b/>
          <w:bCs/>
          <w:sz w:val="28"/>
          <w:szCs w:val="28"/>
          <w:lang w:eastAsia="ru-RU"/>
        </w:rPr>
        <w:t>. Собеседование</w:t>
      </w: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Собеседование проводится с целью получения информации, которая позволит провести оценку профессионального уровня кандидата в зависимости от области и вида профессиональной служебной деятельности и его профессионально-личностных качеств. Для проведения собеседования составляется перечень вопросов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w:t>
      </w:r>
      <w:r w:rsidRPr="00F110AB">
        <w:rPr>
          <w:rFonts w:ascii="Times New Roman" w:eastAsia="Times New Roman" w:hAnsi="Times New Roman" w:cs="Times New Roman"/>
          <w:bCs/>
          <w:sz w:val="28"/>
          <w:szCs w:val="28"/>
          <w:lang w:eastAsia="ru-RU"/>
        </w:rPr>
        <w:t>и утверждается Комиссией</w:t>
      </w:r>
      <w:r w:rsidRPr="00F110AB">
        <w:rPr>
          <w:rFonts w:ascii="Times New Roman" w:eastAsia="Times New Roman" w:hAnsi="Times New Roman" w:cs="Times New Roman"/>
          <w:sz w:val="28"/>
          <w:szCs w:val="28"/>
          <w:lang w:eastAsia="ru-RU"/>
        </w:rPr>
        <w:t>.</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Проведение собеседования с кандидатом в ходе заседания Комиссии является обязательным.</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В ходе проведения собеседования Комиссией проводится обсуждение с кандидатом результатов выполнения им других конкурсных заданий. </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При собеседовании оцениваются профессиональные знания кандидата и следующие профессиональные и личностные качества кандидатов: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главной и ведущей групп должностей, также могут быть включены</w:t>
      </w:r>
      <w:proofErr w:type="gramEnd"/>
      <w:r w:rsidRPr="00F110AB">
        <w:rPr>
          <w:rFonts w:ascii="Times New Roman" w:eastAsia="Times New Roman" w:hAnsi="Times New Roman" w:cs="Times New Roman"/>
          <w:sz w:val="28"/>
          <w:szCs w:val="28"/>
          <w:lang w:eastAsia="ru-RU"/>
        </w:rPr>
        <w:t xml:space="preserve"> дополнительные компетенции для оценки кандидатов.</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Уровень компетенций кандидата по результатам собеседования оценивается по 4-х балльной шкале (от 0 до 3 баллов). Максимальный балл равен 3. </w:t>
      </w:r>
    </w:p>
    <w:p w:rsidR="00F110AB" w:rsidRPr="00F110AB" w:rsidRDefault="00F110AB" w:rsidP="00F110AB">
      <w:pPr>
        <w:shd w:val="clear" w:color="auto" w:fill="FFFFFF"/>
        <w:autoSpaceDE w:val="0"/>
        <w:autoSpaceDN w:val="0"/>
        <w:adjustRightInd w:val="0"/>
        <w:spacing w:after="0" w:line="240" w:lineRule="auto"/>
        <w:rPr>
          <w:rFonts w:ascii="Times New Roman" w:eastAsia="Times New Roman" w:hAnsi="Times New Roman" w:cs="Times New Roman"/>
          <w:sz w:val="28"/>
          <w:szCs w:val="28"/>
          <w:lang w:eastAsia="ru-RU"/>
        </w:rPr>
      </w:pPr>
    </w:p>
    <w:p w:rsidR="00F110AB" w:rsidRPr="00F110AB" w:rsidRDefault="00F110AB" w:rsidP="00F110A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Шкала оценки компетенций (качеств) кандидата по результатам собеседования</w:t>
      </w:r>
    </w:p>
    <w:p w:rsidR="00F110AB" w:rsidRPr="00F110AB" w:rsidRDefault="00F110AB" w:rsidP="00F110A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447"/>
        <w:gridCol w:w="3934"/>
      </w:tblGrid>
      <w:tr w:rsidR="00F110AB" w:rsidRPr="00F110AB" w:rsidTr="008D7B5F">
        <w:tc>
          <w:tcPr>
            <w:tcW w:w="3190"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Значение</w:t>
            </w:r>
          </w:p>
        </w:tc>
        <w:tc>
          <w:tcPr>
            <w:tcW w:w="244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Присваиваемый балл</w:t>
            </w:r>
          </w:p>
        </w:tc>
        <w:tc>
          <w:tcPr>
            <w:tcW w:w="393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Описание</w:t>
            </w:r>
          </w:p>
        </w:tc>
      </w:tr>
      <w:tr w:rsidR="00F110AB" w:rsidRPr="00F110AB" w:rsidTr="008D7B5F">
        <w:tc>
          <w:tcPr>
            <w:tcW w:w="3190"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Ярко выражена</w:t>
            </w:r>
          </w:p>
        </w:tc>
        <w:tc>
          <w:tcPr>
            <w:tcW w:w="244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3934"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демонстрирует компетенцию (качество) в полном объеме во всех ситуациях. Может служить ролевой моделью для других.</w:t>
            </w:r>
          </w:p>
        </w:tc>
      </w:tr>
      <w:tr w:rsidR="00F110AB" w:rsidRPr="00F110AB" w:rsidTr="008D7B5F">
        <w:tc>
          <w:tcPr>
            <w:tcW w:w="3190"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Выражена</w:t>
            </w:r>
          </w:p>
        </w:tc>
        <w:tc>
          <w:tcPr>
            <w:tcW w:w="244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3934"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Компетенция проявляется в большинстве ситуаций. Уровень развития компетенции достаточен для эффективной работы.</w:t>
            </w:r>
          </w:p>
        </w:tc>
      </w:tr>
      <w:tr w:rsidR="00F110AB" w:rsidRPr="00F110AB" w:rsidTr="008D7B5F">
        <w:tc>
          <w:tcPr>
            <w:tcW w:w="3190"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Слабо выражена</w:t>
            </w:r>
          </w:p>
        </w:tc>
        <w:tc>
          <w:tcPr>
            <w:tcW w:w="244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3934"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Данная компетенция недостаточно развита, что оказывает влияние на эффективность работы. </w:t>
            </w:r>
            <w:r w:rsidRPr="00F110AB">
              <w:rPr>
                <w:rFonts w:ascii="Times New Roman" w:eastAsia="Times New Roman" w:hAnsi="Times New Roman" w:cs="Times New Roman"/>
                <w:sz w:val="28"/>
                <w:szCs w:val="28"/>
                <w:lang w:eastAsia="ru-RU"/>
              </w:rPr>
              <w:lastRenderedPageBreak/>
              <w:t>Компетенцию необходимо развивать.</w:t>
            </w:r>
          </w:p>
        </w:tc>
      </w:tr>
      <w:tr w:rsidR="00F110AB" w:rsidRPr="00F110AB" w:rsidTr="008D7B5F">
        <w:tc>
          <w:tcPr>
            <w:tcW w:w="3190"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Не  выражена</w:t>
            </w:r>
          </w:p>
        </w:tc>
        <w:tc>
          <w:tcPr>
            <w:tcW w:w="244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3934"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практически не демонстрирует данную компетенцию в работе, что оказывает существенное негативное влияние на его эффективность.</w:t>
            </w:r>
          </w:p>
        </w:tc>
      </w:tr>
    </w:tbl>
    <w:p w:rsidR="00F110AB" w:rsidRPr="00F110AB" w:rsidRDefault="00F110AB" w:rsidP="00F110A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F110AB" w:rsidRPr="00F110AB" w:rsidRDefault="00F110AB" w:rsidP="00F110AB">
      <w:pPr>
        <w:tabs>
          <w:tab w:val="left" w:pos="0"/>
          <w:tab w:val="left" w:pos="567"/>
          <w:tab w:val="left" w:pos="1134"/>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 окончании собеседования с кандидатом каждый член Комиссии заносит в конкурсный бюллетень по результатам собеседования, составляемый по форме согласно приложению № 5 к настоящей методике, результат оценки компетенций кандидата при необходимости с краткой мотивировкой, обосновывающей принятое членом Комиссии решение.</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Средний балл кандидата, полученный от каждого члена Комиссии по результатам собеседования, определяется путём сложения баллов, полученных кандидатом от члена Комиссии по каждой компетенции, и деления этой суммы на количество компетенций.</w:t>
      </w:r>
    </w:p>
    <w:p w:rsidR="00F110AB" w:rsidRPr="00F110AB" w:rsidRDefault="00F110AB" w:rsidP="00F110AB">
      <w:pPr>
        <w:tabs>
          <w:tab w:val="left" w:pos="0"/>
          <w:tab w:val="left" w:pos="567"/>
          <w:tab w:val="left" w:pos="1134"/>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Итоговая оценка в баллах по результатам собеседования находится путём сложения средних баллов, полученных кандидатом от всех членов Комиссии, и деления этой суммы на количество членов Комиссии.</w:t>
      </w:r>
    </w:p>
    <w:p w:rsidR="00F110AB" w:rsidRPr="00F110AB" w:rsidRDefault="00F110AB" w:rsidP="00F110AB">
      <w:pPr>
        <w:tabs>
          <w:tab w:val="left" w:pos="0"/>
          <w:tab w:val="left" w:pos="567"/>
          <w:tab w:val="left" w:pos="1134"/>
        </w:tabs>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 проведении собеседования Комиссией ведется видео - и (или) аудиозапись либо стенограмма проведения собеседования, что позволяет сравнивать ответы и реакцию кандидатов на одни и те же вопросы для максимально объективного их учета.</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eastAsia="ru-RU"/>
        </w:rPr>
        <w:t>I</w:t>
      </w:r>
      <w:r w:rsidRPr="00F110AB">
        <w:rPr>
          <w:rFonts w:ascii="Times New Roman" w:eastAsia="Times New Roman" w:hAnsi="Times New Roman" w:cs="Times New Roman"/>
          <w:b/>
          <w:bCs/>
          <w:sz w:val="28"/>
          <w:szCs w:val="28"/>
          <w:lang w:val="en-US" w:eastAsia="ru-RU"/>
        </w:rPr>
        <w:t>II</w:t>
      </w:r>
      <w:r w:rsidRPr="00F110AB">
        <w:rPr>
          <w:rFonts w:ascii="Times New Roman" w:eastAsia="Times New Roman" w:hAnsi="Times New Roman" w:cs="Times New Roman"/>
          <w:b/>
          <w:bCs/>
          <w:sz w:val="28"/>
          <w:szCs w:val="28"/>
          <w:lang w:eastAsia="ru-RU"/>
        </w:rPr>
        <w:t>. Написание реферата или иных письменных работ</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Министерства (далее – руководитель подразделения),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подразделения,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w:t>
      </w:r>
      <w:proofErr w:type="gramEnd"/>
      <w:r w:rsidRPr="00F110AB">
        <w:rPr>
          <w:rFonts w:ascii="Times New Roman" w:eastAsia="Times New Roman" w:hAnsi="Times New Roman" w:cs="Times New Roman"/>
          <w:sz w:val="28"/>
          <w:szCs w:val="28"/>
          <w:lang w:eastAsia="ru-RU"/>
        </w:rPr>
        <w:t xml:space="preserve"> в кадровый резерв, и утверждается Комиссией.</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Реферат должен соответствовать следующим требованиям:</w:t>
      </w:r>
    </w:p>
    <w:p w:rsidR="00F110AB" w:rsidRPr="00F110AB" w:rsidRDefault="00F110AB" w:rsidP="00F110AB">
      <w:pPr>
        <w:numPr>
          <w:ilvl w:val="0"/>
          <w:numId w:val="3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объем реферата – от 7 до 10 страниц (за исключением титульного листа и списка использованной литературы);</w:t>
      </w:r>
    </w:p>
    <w:p w:rsidR="00F110AB" w:rsidRPr="00F110AB" w:rsidRDefault="00F110AB" w:rsidP="00F110AB">
      <w:pPr>
        <w:numPr>
          <w:ilvl w:val="0"/>
          <w:numId w:val="34"/>
        </w:num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 шрифт – </w:t>
      </w:r>
      <w:proofErr w:type="spellStart"/>
      <w:r w:rsidRPr="00F110AB">
        <w:rPr>
          <w:rFonts w:ascii="Times New Roman" w:eastAsia="Times New Roman" w:hAnsi="Times New Roman" w:cs="Times New Roman"/>
          <w:sz w:val="28"/>
          <w:szCs w:val="28"/>
          <w:lang w:eastAsia="ru-RU"/>
        </w:rPr>
        <w:t>Times</w:t>
      </w:r>
      <w:proofErr w:type="spellEnd"/>
      <w:r w:rsidRPr="00F110AB">
        <w:rPr>
          <w:rFonts w:ascii="Times New Roman" w:eastAsia="Times New Roman" w:hAnsi="Times New Roman" w:cs="Times New Roman"/>
          <w:sz w:val="28"/>
          <w:szCs w:val="28"/>
          <w:lang w:eastAsia="ru-RU"/>
        </w:rPr>
        <w:t xml:space="preserve"> </w:t>
      </w:r>
      <w:proofErr w:type="spellStart"/>
      <w:r w:rsidRPr="00F110AB">
        <w:rPr>
          <w:rFonts w:ascii="Times New Roman" w:eastAsia="Times New Roman" w:hAnsi="Times New Roman" w:cs="Times New Roman"/>
          <w:sz w:val="28"/>
          <w:szCs w:val="28"/>
          <w:lang w:eastAsia="ru-RU"/>
        </w:rPr>
        <w:t>New</w:t>
      </w:r>
      <w:proofErr w:type="spellEnd"/>
      <w:r w:rsidRPr="00F110AB">
        <w:rPr>
          <w:rFonts w:ascii="Times New Roman" w:eastAsia="Times New Roman" w:hAnsi="Times New Roman" w:cs="Times New Roman"/>
          <w:sz w:val="28"/>
          <w:szCs w:val="28"/>
          <w:lang w:eastAsia="ru-RU"/>
        </w:rPr>
        <w:t xml:space="preserve"> </w:t>
      </w:r>
      <w:proofErr w:type="spellStart"/>
      <w:r w:rsidRPr="00F110AB">
        <w:rPr>
          <w:rFonts w:ascii="Times New Roman" w:eastAsia="Times New Roman" w:hAnsi="Times New Roman" w:cs="Times New Roman"/>
          <w:sz w:val="28"/>
          <w:szCs w:val="28"/>
          <w:lang w:eastAsia="ru-RU"/>
        </w:rPr>
        <w:t>Roman</w:t>
      </w:r>
      <w:proofErr w:type="spellEnd"/>
      <w:r w:rsidRPr="00F110AB">
        <w:rPr>
          <w:rFonts w:ascii="Times New Roman" w:eastAsia="Times New Roman" w:hAnsi="Times New Roman" w:cs="Times New Roman"/>
          <w:sz w:val="28"/>
          <w:szCs w:val="28"/>
          <w:lang w:eastAsia="ru-RU"/>
        </w:rPr>
        <w:t>, размер 14, через одинарный интервал.</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Реферат должен содержать ссылки на использованные источники.</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В случае проведения конкурса на замещение вакантной должности гражданской службы на реферат дается письменное заключение руководителя подразделения,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подразделения,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w:t>
      </w:r>
      <w:proofErr w:type="gramEnd"/>
      <w:r w:rsidRPr="00F110AB">
        <w:rPr>
          <w:rFonts w:ascii="Times New Roman" w:eastAsia="Times New Roman" w:hAnsi="Times New Roman" w:cs="Times New Roman"/>
          <w:sz w:val="28"/>
          <w:szCs w:val="28"/>
          <w:lang w:eastAsia="ru-RU"/>
        </w:rPr>
        <w:t xml:space="preserve"> резерв. При этом в целях проведения объективной оценки обеспечивается анонимность подготовленного реферата или иной письменной работы.</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 основе указанного заключения членами Комиссии выставляется итоговая оценка по следующим критериям:</w:t>
      </w:r>
    </w:p>
    <w:p w:rsidR="00F110AB" w:rsidRPr="00F110AB" w:rsidRDefault="00F110AB" w:rsidP="00F56DBD">
      <w:pPr>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соответствие установленным требованиям оформления;</w:t>
      </w:r>
    </w:p>
    <w:p w:rsidR="00F110AB" w:rsidRPr="00F110AB" w:rsidRDefault="00F110AB" w:rsidP="00F56DBD">
      <w:pPr>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раскрытие темы;</w:t>
      </w:r>
    </w:p>
    <w:p w:rsidR="00F110AB" w:rsidRPr="00F110AB" w:rsidRDefault="00F110AB" w:rsidP="00F56DBD">
      <w:pPr>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аналитические способности, логичность мышления;</w:t>
      </w:r>
    </w:p>
    <w:p w:rsidR="00F110AB" w:rsidRPr="00F110AB" w:rsidRDefault="00F110AB" w:rsidP="00F56DBD">
      <w:pPr>
        <w:numPr>
          <w:ilvl w:val="0"/>
          <w:numId w:val="35"/>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обоснованность и практическая реализуемость представленных предложений по заданной теме.</w:t>
      </w:r>
    </w:p>
    <w:p w:rsidR="00F110AB" w:rsidRPr="00F110AB" w:rsidRDefault="00F110AB" w:rsidP="00F110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Кандидаты пишут реферат на одинаковую тему и располагают одним и тем же временем для его подготовки.</w:t>
      </w:r>
    </w:p>
    <w:p w:rsidR="00F110AB" w:rsidRPr="00F110AB" w:rsidRDefault="00F110AB" w:rsidP="00F110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Написание реферата позволяет оценить профессиональные знания и умения кандидатов. Реферат оценивается в отсутствие кандидата по качеству и глубине изложения материала, полноте раскрытия вопросов с учетом профессиональной компетентности, продемонстрированной кандидатом в процессе написания реферата.</w:t>
      </w:r>
    </w:p>
    <w:p w:rsidR="00F110AB" w:rsidRPr="00F110AB" w:rsidRDefault="00F110AB" w:rsidP="00F110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Реферат должен содержать как теоретический анализ заявленной темы, так и обоснованные практические предложения.</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Для оценки реферата используются критерии, которые оцениваются по 4-х балльной шкале (от 0 до 3 баллов). Максимальный балл равен 3. </w:t>
      </w:r>
    </w:p>
    <w:p w:rsidR="00F110AB" w:rsidRPr="00F110AB" w:rsidRDefault="00F110AB" w:rsidP="00F110AB">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Шкала оценки реферата</w:t>
      </w:r>
    </w:p>
    <w:p w:rsidR="00F110AB" w:rsidRPr="00F110AB" w:rsidRDefault="00F110AB" w:rsidP="00F110AB">
      <w:pPr>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35"/>
        <w:gridCol w:w="5201"/>
      </w:tblGrid>
      <w:tr w:rsidR="00F110AB" w:rsidRPr="00F110AB" w:rsidTr="008D7B5F">
        <w:tc>
          <w:tcPr>
            <w:tcW w:w="22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Оцениваемый критерий</w:t>
            </w:r>
          </w:p>
        </w:tc>
        <w:tc>
          <w:tcPr>
            <w:tcW w:w="21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Присваиваемый балл</w:t>
            </w:r>
          </w:p>
        </w:tc>
        <w:tc>
          <w:tcPr>
            <w:tcW w:w="520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Описание</w:t>
            </w:r>
          </w:p>
        </w:tc>
      </w:tr>
      <w:tr w:rsidR="00F110AB" w:rsidRPr="00F110AB" w:rsidTr="008D7B5F">
        <w:tc>
          <w:tcPr>
            <w:tcW w:w="2235"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Соответствие установленным требованиям оформления</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Полное соответствие</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Соответствие требованиям с незначительными замечаниями</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Частичное соответствие требованиям</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Полное несоответствие</w:t>
            </w:r>
          </w:p>
        </w:tc>
      </w:tr>
      <w:tr w:rsidR="00F110AB" w:rsidRPr="00F110AB" w:rsidTr="008D7B5F">
        <w:tc>
          <w:tcPr>
            <w:tcW w:w="2235"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Раскрытие темы</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Раскрыта</w:t>
            </w:r>
            <w:proofErr w:type="gramEnd"/>
            <w:r w:rsidRPr="00F110AB">
              <w:rPr>
                <w:rFonts w:ascii="Times New Roman" w:eastAsia="Times New Roman" w:hAnsi="Times New Roman" w:cs="Times New Roman"/>
                <w:sz w:val="28"/>
                <w:szCs w:val="28"/>
                <w:lang w:eastAsia="ru-RU"/>
              </w:rPr>
              <w:t xml:space="preserve"> в полной мере</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В целом </w:t>
            </w:r>
            <w:proofErr w:type="gramStart"/>
            <w:r w:rsidRPr="00F110AB">
              <w:rPr>
                <w:rFonts w:ascii="Times New Roman" w:eastAsia="Times New Roman" w:hAnsi="Times New Roman" w:cs="Times New Roman"/>
                <w:sz w:val="28"/>
                <w:szCs w:val="28"/>
                <w:lang w:eastAsia="ru-RU"/>
              </w:rPr>
              <w:t>раскрыта</w:t>
            </w:r>
            <w:proofErr w:type="gramEnd"/>
            <w:r w:rsidRPr="00F110AB">
              <w:rPr>
                <w:rFonts w:ascii="Times New Roman" w:eastAsia="Times New Roman" w:hAnsi="Times New Roman" w:cs="Times New Roman"/>
                <w:sz w:val="28"/>
                <w:szCs w:val="28"/>
                <w:lang w:eastAsia="ru-RU"/>
              </w:rPr>
              <w:t>, имеются незначительные упущения</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Недостаточно раскрыта</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Не раскрыта</w:t>
            </w:r>
          </w:p>
        </w:tc>
      </w:tr>
      <w:tr w:rsidR="00F110AB" w:rsidRPr="00F110AB" w:rsidTr="008D7B5F">
        <w:tc>
          <w:tcPr>
            <w:tcW w:w="2235"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Аналитические способности, логичность мышления</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Ярко выражены</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Выражены</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Слабо выражены</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Не  выражены</w:t>
            </w:r>
          </w:p>
        </w:tc>
      </w:tr>
      <w:tr w:rsidR="00F110AB" w:rsidRPr="00F110AB" w:rsidTr="008D7B5F">
        <w:tc>
          <w:tcPr>
            <w:tcW w:w="2235"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Обоснованность и практическая реализуемость представленных предложений по заданной теме</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Предложения обоснованы, реализуемы</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Предложения недостаточно обоснованы либо частично нереализуемы</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Предложения не обоснованы, требуют доработки</w:t>
            </w:r>
          </w:p>
        </w:tc>
      </w:tr>
      <w:tr w:rsidR="00F110AB" w:rsidRPr="00F110AB" w:rsidTr="008D7B5F">
        <w:tc>
          <w:tcPr>
            <w:tcW w:w="2235"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5206"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Предложения не представлены</w:t>
            </w:r>
          </w:p>
        </w:tc>
      </w:tr>
    </w:tbl>
    <w:p w:rsidR="00F110AB" w:rsidRPr="00F110AB" w:rsidRDefault="00F110AB" w:rsidP="00F110AB">
      <w:pPr>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p w:rsidR="00F110AB" w:rsidRPr="00F110AB" w:rsidRDefault="00F110AB" w:rsidP="00F110AB">
      <w:pPr>
        <w:tabs>
          <w:tab w:val="left" w:pos="0"/>
          <w:tab w:val="left" w:pos="567"/>
          <w:tab w:val="left" w:pos="1134"/>
        </w:tabs>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Итоговая оценка в баллах по результатам реферата находится путём сложения средних баллов, полученных кандидатом от всех членов Комиссии, и деления этой суммы на количество членов Комиссии.</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val="en-US" w:eastAsia="ru-RU"/>
        </w:rPr>
        <w:t>I</w:t>
      </w:r>
      <w:r w:rsidRPr="00F110AB">
        <w:rPr>
          <w:rFonts w:ascii="Times New Roman" w:eastAsia="Times New Roman" w:hAnsi="Times New Roman" w:cs="Times New Roman"/>
          <w:b/>
          <w:bCs/>
          <w:sz w:val="28"/>
          <w:szCs w:val="28"/>
          <w:lang w:eastAsia="ru-RU"/>
        </w:rPr>
        <w:t>V. Проведение групповых дискуссий</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подразделения,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подразделения,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w:t>
      </w:r>
      <w:proofErr w:type="gramEnd"/>
      <w:r w:rsidRPr="00F110AB">
        <w:rPr>
          <w:rFonts w:ascii="Times New Roman" w:eastAsia="Times New Roman" w:hAnsi="Times New Roman" w:cs="Times New Roman"/>
          <w:sz w:val="28"/>
          <w:szCs w:val="28"/>
          <w:lang w:eastAsia="ru-RU"/>
        </w:rPr>
        <w:t xml:space="preserve"> резерв, и утверждается Комиссией.</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Группа должна состоять не менее чем из 2 кандидатов, участвующих в дискуссии.</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течение установленного времени кандидатом готовится устный или письменный ответ.</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Ответы кандидатов изучаются лицами, организовавшими групповую дискуссию. Затем проводится дискуссия с участием указанных лиц, после </w:t>
      </w:r>
      <w:proofErr w:type="gramStart"/>
      <w:r w:rsidRPr="00F110AB">
        <w:rPr>
          <w:rFonts w:ascii="Times New Roman" w:eastAsia="Times New Roman" w:hAnsi="Times New Roman" w:cs="Times New Roman"/>
          <w:sz w:val="28"/>
          <w:szCs w:val="28"/>
          <w:lang w:eastAsia="ru-RU"/>
        </w:rPr>
        <w:t>завершения</w:t>
      </w:r>
      <w:proofErr w:type="gramEnd"/>
      <w:r w:rsidRPr="00F110AB">
        <w:rPr>
          <w:rFonts w:ascii="Times New Roman" w:eastAsia="Times New Roman" w:hAnsi="Times New Roman" w:cs="Times New Roman"/>
          <w:sz w:val="28"/>
          <w:szCs w:val="28"/>
          <w:lang w:eastAsia="ru-RU"/>
        </w:rPr>
        <w:t xml:space="preserve"> которой Комиссией принимается решение об итогах прохождения кандидатами групповой дискуссии.</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При групповой дискуссии оцениваются следующие компетенции: способность работать в команде, мотивация к достижению результата, творческий подход к решению задач, стрессоустойчивость, волевая </w:t>
      </w:r>
      <w:proofErr w:type="spellStart"/>
      <w:r w:rsidRPr="00F110AB">
        <w:rPr>
          <w:rFonts w:ascii="Times New Roman" w:eastAsia="Times New Roman" w:hAnsi="Times New Roman" w:cs="Times New Roman"/>
          <w:sz w:val="28"/>
          <w:szCs w:val="28"/>
          <w:lang w:eastAsia="ru-RU"/>
        </w:rPr>
        <w:t>саморегуляция</w:t>
      </w:r>
      <w:proofErr w:type="spellEnd"/>
      <w:r w:rsidRPr="00F110AB">
        <w:rPr>
          <w:rFonts w:ascii="Times New Roman" w:eastAsia="Times New Roman" w:hAnsi="Times New Roman" w:cs="Times New Roman"/>
          <w:sz w:val="28"/>
          <w:szCs w:val="28"/>
          <w:lang w:eastAsia="ru-RU"/>
        </w:rPr>
        <w:t>, активность и лидерские качества.</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Уровень компетенций кандидата по результатам групповой дискуссии оценивается по 4-х балльной шкале (от 0 до 3 баллов). Максимальный балл равен 3. </w:t>
      </w:r>
    </w:p>
    <w:p w:rsidR="00F110AB" w:rsidRPr="00F110AB" w:rsidRDefault="00F110AB" w:rsidP="00F110A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sz w:val="28"/>
          <w:szCs w:val="28"/>
          <w:lang w:eastAsia="ru-RU"/>
        </w:rPr>
        <w:t xml:space="preserve">Шкала оценки компетенций кандидата по результатам </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групповой дискуссии</w:t>
      </w:r>
    </w:p>
    <w:p w:rsidR="00F110AB" w:rsidRPr="00F110AB" w:rsidRDefault="00F110AB" w:rsidP="00F110AB">
      <w:pPr>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135"/>
        <w:gridCol w:w="5202"/>
      </w:tblGrid>
      <w:tr w:rsidR="00F110AB" w:rsidRPr="00F110AB" w:rsidTr="008D7B5F">
        <w:tc>
          <w:tcPr>
            <w:tcW w:w="22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Значение</w:t>
            </w:r>
          </w:p>
        </w:tc>
        <w:tc>
          <w:tcPr>
            <w:tcW w:w="21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Присваиваемый балл</w:t>
            </w:r>
          </w:p>
        </w:tc>
        <w:tc>
          <w:tcPr>
            <w:tcW w:w="520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Описание</w:t>
            </w:r>
          </w:p>
        </w:tc>
      </w:tr>
      <w:tr w:rsidR="00F110AB" w:rsidRPr="00F110AB" w:rsidTr="008D7B5F">
        <w:tc>
          <w:tcPr>
            <w:tcW w:w="223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Ярко выражена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5206" w:type="dxa"/>
            <w:shd w:val="clear" w:color="auto" w:fill="FFFFFF"/>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Компетенция развита на высоком уровне</w:t>
            </w:r>
          </w:p>
        </w:tc>
      </w:tr>
      <w:tr w:rsidR="00F110AB" w:rsidRPr="00F110AB" w:rsidTr="008D7B5F">
        <w:tc>
          <w:tcPr>
            <w:tcW w:w="223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Выражена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5206" w:type="dxa"/>
            <w:shd w:val="clear" w:color="auto" w:fill="FFFFFF"/>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Компетенция развита на достаточном уровне</w:t>
            </w:r>
          </w:p>
        </w:tc>
      </w:tr>
      <w:tr w:rsidR="00F110AB" w:rsidRPr="00F110AB" w:rsidTr="008D7B5F">
        <w:tc>
          <w:tcPr>
            <w:tcW w:w="223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Слабо выражена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5206" w:type="dxa"/>
            <w:shd w:val="clear" w:color="auto" w:fill="FFFFFF"/>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Компетенция недостаточно развита (требуется ее развитие)</w:t>
            </w:r>
          </w:p>
        </w:tc>
      </w:tr>
      <w:tr w:rsidR="00F110AB" w:rsidRPr="00F110AB" w:rsidTr="008D7B5F">
        <w:trPr>
          <w:trHeight w:val="85"/>
        </w:trPr>
        <w:tc>
          <w:tcPr>
            <w:tcW w:w="223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Не  выражена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5206" w:type="dxa"/>
            <w:shd w:val="clear" w:color="auto" w:fill="FFFFFF"/>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Компетенция не развита </w:t>
            </w:r>
          </w:p>
        </w:tc>
      </w:tr>
    </w:tbl>
    <w:p w:rsidR="00F110AB" w:rsidRPr="00F110AB" w:rsidRDefault="00F110AB" w:rsidP="00F110AB">
      <w:pPr>
        <w:tabs>
          <w:tab w:val="left" w:pos="0"/>
          <w:tab w:val="left" w:pos="567"/>
          <w:tab w:val="left" w:pos="1134"/>
        </w:tabs>
        <w:spacing w:after="0" w:line="240" w:lineRule="auto"/>
        <w:ind w:firstLine="567"/>
        <w:jc w:val="both"/>
        <w:rPr>
          <w:rFonts w:ascii="Times New Roman" w:eastAsia="Times New Roman" w:hAnsi="Times New Roman" w:cs="Times New Roman"/>
          <w:sz w:val="28"/>
          <w:szCs w:val="28"/>
          <w:lang w:eastAsia="ru-RU"/>
        </w:rPr>
      </w:pPr>
    </w:p>
    <w:p w:rsidR="00F110AB" w:rsidRPr="00F110AB" w:rsidRDefault="00F110AB" w:rsidP="00F110AB">
      <w:pPr>
        <w:tabs>
          <w:tab w:val="left" w:pos="0"/>
          <w:tab w:val="left" w:pos="567"/>
          <w:tab w:val="left" w:pos="1134"/>
        </w:tabs>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Итоговая оценка в баллах по результатам проведения групповой дискуссии находится путём сложения средних баллов, полученных кандидатом от всех членов Комиссии, и деления этой суммы на количество членов Комиссии.</w:t>
      </w: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F110AB">
        <w:rPr>
          <w:rFonts w:ascii="Times New Roman" w:eastAsia="Times New Roman" w:hAnsi="Times New Roman" w:cs="Times New Roman"/>
          <w:b/>
          <w:bCs/>
          <w:sz w:val="28"/>
          <w:szCs w:val="28"/>
          <w:lang w:eastAsia="ru-RU"/>
        </w:rPr>
        <w:t>V. Подготовка проекта документа</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 Содержание задания утверждается Комиссией.</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Оценка подготовленного проекта документа осуществляется руководителем подразделения, на замещение вакантной должности гражданской службы в котором проводится конкурс, или руководителем подразделения,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roofErr w:type="gramEnd"/>
      <w:r w:rsidRPr="00F110AB">
        <w:rPr>
          <w:rFonts w:ascii="Times New Roman" w:eastAsia="Times New Roman" w:hAnsi="Times New Roman" w:cs="Times New Roman"/>
          <w:sz w:val="28"/>
          <w:szCs w:val="28"/>
          <w:lang w:eastAsia="ru-RU"/>
        </w:rPr>
        <w:t xml:space="preserve"> При этом в целях проведения объективной оценки обеспечивается анонимность исполнителя подготовленного проекта документа.</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оценки проекта документа оформляются в виде краткой справки.</w:t>
      </w:r>
    </w:p>
    <w:p w:rsidR="00F110AB" w:rsidRPr="00F110AB" w:rsidRDefault="00F110AB" w:rsidP="00F110A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lastRenderedPageBreak/>
        <w:t>Для итоговой оценки проекта документа членами Комиссии используются следующие критерии: соответствие установленным требованиям оформления, раскрытие темы, аналитические способности и логичность мышления, обоснованность и практическая реализуемость представленных предложений по заданной теме, правовая и лингвистическая грамотность, которые оцениваются по 4-х балльной шкале (от 0 до 3 баллов).</w:t>
      </w:r>
      <w:proofErr w:type="gramEnd"/>
      <w:r w:rsidRPr="00F110AB">
        <w:rPr>
          <w:rFonts w:ascii="Times New Roman" w:eastAsia="Times New Roman" w:hAnsi="Times New Roman" w:cs="Times New Roman"/>
          <w:sz w:val="28"/>
          <w:szCs w:val="28"/>
          <w:lang w:eastAsia="ru-RU"/>
        </w:rPr>
        <w:t xml:space="preserve"> Максимальный балл равен 3.</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Cs/>
          <w:sz w:val="28"/>
          <w:szCs w:val="28"/>
          <w:lang w:eastAsia="ru-RU"/>
        </w:rPr>
        <w:t xml:space="preserve">Шкала оценки проекта документа </w:t>
      </w:r>
    </w:p>
    <w:p w:rsidR="00F110AB" w:rsidRPr="00F110AB" w:rsidRDefault="00F110AB" w:rsidP="00F110AB">
      <w:pPr>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135"/>
        <w:gridCol w:w="4209"/>
      </w:tblGrid>
      <w:tr w:rsidR="00F110AB" w:rsidRPr="00F110AB" w:rsidTr="008D7B5F">
        <w:tc>
          <w:tcPr>
            <w:tcW w:w="3227"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Оцениваемый критерий</w:t>
            </w:r>
          </w:p>
        </w:tc>
        <w:tc>
          <w:tcPr>
            <w:tcW w:w="21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Присваиваемый балл</w:t>
            </w:r>
          </w:p>
        </w:tc>
        <w:tc>
          <w:tcPr>
            <w:tcW w:w="420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Описание</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Соответствие установленным требованиям оформления</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Полное соответствие</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Соответствие требованиям с незначительными замечаниями</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Частичное соответствие требованиям</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Полное несоответствие</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Понимание сути вопроса, выявление кандидатом ключевых фактов и проблем, послуживших основанием для разработки проекта документа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Кандидат продемонстрировал понимание сути вопроса, выявил ключевые факты и проблемы, которые послужили основанием для разработки проекта </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продемонстрировал  понимание сути вопроса, но не выявил ключевые факты и проблемы</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Кандидат продемонстрировал частичное понимание сути вопроса </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209" w:type="dxa"/>
            <w:shd w:val="clear" w:color="auto" w:fill="auto"/>
          </w:tcPr>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Кандидат не продемонстрировал </w:t>
            </w:r>
          </w:p>
          <w:p w:rsidR="00F110AB" w:rsidRPr="00F110AB" w:rsidRDefault="00F110AB" w:rsidP="00F110AB">
            <w:pPr>
              <w:autoSpaceDE w:val="0"/>
              <w:autoSpaceDN w:val="0"/>
              <w:adjustRightInd w:val="0"/>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понимание сути вопроса</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отразил пути решения проблем, основываясь на нормы законодательства Российской Федерации</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отразил пути решения проблем не в полной мере, не достаточно основываясь на нормы законодательства Российской Федерации</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отразил пути решения проблем без законодательного основания</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Кандидат не отразил пути решения проблем</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Обоснованность подходов к решению проблем, послуживших основанием для разработки проекта документа</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Подходы к решению проблем обоснованы, служат основанием для разработки проекта документа </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Подходы к решению проблем недостаточно обоснованы, требуют доработки</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Подходы к решению проблем не обоснованы, не могут служить основанием для разработки проекта документа</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Подходы отсутствуют</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Аналитические способности, логичность мышления</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Ярко выражены</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Выражены</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Слабо выражены</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Не  выражены</w:t>
            </w:r>
          </w:p>
        </w:tc>
      </w:tr>
      <w:tr w:rsidR="00F110AB" w:rsidRPr="00F110AB" w:rsidTr="008D7B5F">
        <w:tc>
          <w:tcPr>
            <w:tcW w:w="3227" w:type="dxa"/>
            <w:vMerge w:val="restart"/>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Правовая и лингвистическая грамотность</w:t>
            </w: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3</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Высокий уровень</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Выше среднего</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Средний уровень</w:t>
            </w:r>
          </w:p>
        </w:tc>
      </w:tr>
      <w:tr w:rsidR="00F110AB" w:rsidRPr="00F110AB" w:rsidTr="008D7B5F">
        <w:tc>
          <w:tcPr>
            <w:tcW w:w="3227" w:type="dxa"/>
            <w:vMerge/>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135"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0</w:t>
            </w:r>
          </w:p>
        </w:tc>
        <w:tc>
          <w:tcPr>
            <w:tcW w:w="420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Низкий уровень</w:t>
            </w: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tabs>
          <w:tab w:val="left" w:pos="0"/>
          <w:tab w:val="left" w:pos="567"/>
          <w:tab w:val="left" w:pos="1134"/>
        </w:tabs>
        <w:spacing w:after="0" w:line="240" w:lineRule="auto"/>
        <w:ind w:firstLine="567"/>
        <w:jc w:val="both"/>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Итоговая оценка в баллах по результатам подготовки проекта документа находится путём сложения средних баллов, полученных кандидатом от всех членов Комиссии, и деления этой суммы на количество членов Комиссии.</w:t>
      </w:r>
    </w:p>
    <w:p w:rsidR="00F110AB" w:rsidRPr="00F110AB" w:rsidRDefault="00F110AB" w:rsidP="00F110AB">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3</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F110AB" w:rsidRPr="00F110AB" w:rsidRDefault="00F110AB" w:rsidP="00F110AB">
      <w:pPr>
        <w:spacing w:after="0" w:line="240" w:lineRule="auto"/>
        <w:jc w:val="center"/>
        <w:rPr>
          <w:rFonts w:ascii="Times New Roman" w:eastAsia="Times New Roman" w:hAnsi="Times New Roman" w:cs="Times New Roman"/>
          <w:b/>
          <w:bCs/>
          <w:color w:val="000000"/>
          <w:sz w:val="28"/>
          <w:szCs w:val="28"/>
          <w:shd w:val="clear" w:color="auto" w:fill="FFFFFF"/>
          <w:lang w:eastAsia="ru-RU"/>
        </w:rPr>
      </w:pPr>
      <w:r w:rsidRPr="00F110AB">
        <w:rPr>
          <w:rFonts w:ascii="Times New Roman" w:eastAsia="Times New Roman" w:hAnsi="Times New Roman" w:cs="Times New Roman"/>
          <w:b/>
          <w:bCs/>
          <w:color w:val="000000"/>
          <w:sz w:val="28"/>
          <w:szCs w:val="28"/>
          <w:shd w:val="clear" w:color="auto" w:fill="FFFFFF"/>
          <w:lang w:eastAsia="ru-RU"/>
        </w:rPr>
        <w:t xml:space="preserve">Объявление о проведении конкурса на замещение вакантной должности государственной гражданской службы Республики Коми или на включение в кадровый резерв для замещения вакантной должности государственной гражданской службы Республики Коми </w:t>
      </w:r>
    </w:p>
    <w:p w:rsidR="00F110AB" w:rsidRPr="00F110AB" w:rsidRDefault="00F110AB" w:rsidP="00F110AB">
      <w:pPr>
        <w:spacing w:after="0" w:line="240" w:lineRule="auto"/>
        <w:jc w:val="center"/>
        <w:rPr>
          <w:rFonts w:ascii="Times New Roman" w:eastAsia="Times New Roman" w:hAnsi="Times New Roman" w:cs="Times New Roman"/>
          <w:b/>
          <w:bCs/>
          <w:color w:val="000000"/>
          <w:sz w:val="28"/>
          <w:szCs w:val="28"/>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bCs/>
                <w:sz w:val="28"/>
                <w:szCs w:val="28"/>
                <w:lang w:eastAsia="ru-RU"/>
              </w:rPr>
            </w:pPr>
            <w:r w:rsidRPr="00F110AB">
              <w:rPr>
                <w:rFonts w:ascii="Times New Roman" w:eastAsia="Times New Roman" w:hAnsi="Times New Roman" w:cs="Times New Roman"/>
                <w:b/>
                <w:sz w:val="28"/>
                <w:szCs w:val="28"/>
                <w:lang w:eastAsia="ru-RU"/>
              </w:rPr>
              <w:t>Общие сведения</w:t>
            </w: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Наименование государственного органа</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Наименование должности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Группа должности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Категория должности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Структурное подразделение</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Область профессиональной служебной деятельности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 xml:space="preserve">Расположение рабочего места </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 xml:space="preserve">Примерный размер денежного содержания </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Командировки</w:t>
            </w:r>
            <w:r w:rsidRPr="00F110AB">
              <w:rPr>
                <w:rFonts w:ascii="Times New Roman" w:eastAsia="Times New Roman" w:hAnsi="Times New Roman" w:cs="Times New Roman"/>
                <w:sz w:val="28"/>
                <w:szCs w:val="28"/>
                <w:lang w:eastAsia="ru-RU"/>
              </w:rPr>
              <w:t xml:space="preserve"> (да / нет)</w:t>
            </w:r>
          </w:p>
        </w:tc>
        <w:tc>
          <w:tcPr>
            <w:tcW w:w="5103" w:type="dxa"/>
            <w:shd w:val="clear" w:color="auto" w:fill="auto"/>
          </w:tcPr>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Служебное (рабочее) время</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proofErr w:type="spellStart"/>
            <w:r w:rsidRPr="00F110AB">
              <w:rPr>
                <w:rFonts w:ascii="Times New Roman" w:eastAsia="Times New Roman" w:hAnsi="Times New Roman" w:cs="Times New Roman"/>
                <w:color w:val="000000"/>
                <w:sz w:val="28"/>
                <w:szCs w:val="28"/>
                <w:lang w:eastAsia="ru-RU"/>
              </w:rPr>
              <w:t>Нормированность</w:t>
            </w:r>
            <w:proofErr w:type="spellEnd"/>
            <w:r w:rsidRPr="00F110AB">
              <w:rPr>
                <w:rFonts w:ascii="Times New Roman" w:eastAsia="Times New Roman" w:hAnsi="Times New Roman" w:cs="Times New Roman"/>
                <w:color w:val="000000"/>
                <w:sz w:val="28"/>
                <w:szCs w:val="28"/>
                <w:lang w:eastAsia="ru-RU"/>
              </w:rPr>
              <w:t xml:space="preserve"> рабочего дня</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 xml:space="preserve">Тип служебного контракта </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Дополнительная информация о должности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b/>
                <w:color w:val="000000"/>
                <w:sz w:val="28"/>
                <w:szCs w:val="28"/>
                <w:lang w:eastAsia="ru-RU"/>
              </w:rPr>
              <w:t>Квалификационные требования</w:t>
            </w: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Требования к должности – уровень профессионального образования</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Специальность, направление подготовки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Стаж государственной гражданской службы и работы по специальности, направлению подготовки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Знания и умения</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lastRenderedPageBreak/>
              <w:t>Дополнительные требования к кандидатам</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noProof/>
                <w:sz w:val="28"/>
                <w:szCs w:val="28"/>
                <w:lang w:eastAsia="ru-RU"/>
              </w:rPr>
            </w:pPr>
            <w:r w:rsidRPr="00F110AB">
              <w:rPr>
                <w:rFonts w:ascii="Times New Roman" w:eastAsia="Times New Roman" w:hAnsi="Times New Roman" w:cs="Times New Roman"/>
                <w:b/>
                <w:color w:val="000000"/>
                <w:sz w:val="28"/>
                <w:szCs w:val="28"/>
                <w:lang w:eastAsia="ru-RU"/>
              </w:rPr>
              <w:t>Положения должностного регламента</w:t>
            </w: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Краткое описание должностных обязанностей</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Права</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Ответственность за неисполнение (ненадлежащее исполнение) должностных обязанностей</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suppressAutoHyphens/>
              <w:spacing w:after="0" w:line="240" w:lineRule="auto"/>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Показатели эффективности и результативности профессиональной служебной деятельности гражданского служащего</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b/>
                <w:noProof/>
                <w:sz w:val="28"/>
                <w:szCs w:val="28"/>
                <w:lang w:eastAsia="ru-RU"/>
              </w:rPr>
            </w:pPr>
            <w:r w:rsidRPr="00F110AB">
              <w:rPr>
                <w:rFonts w:ascii="Times New Roman" w:eastAsia="Times New Roman" w:hAnsi="Times New Roman" w:cs="Times New Roman"/>
                <w:b/>
                <w:noProof/>
                <w:sz w:val="28"/>
                <w:szCs w:val="28"/>
                <w:lang w:eastAsia="ru-RU"/>
              </w:rPr>
              <w:t>Документы</w:t>
            </w:r>
          </w:p>
        </w:tc>
      </w:tr>
      <w:tr w:rsidR="00F110AB" w:rsidRPr="00F110AB" w:rsidTr="008D7B5F">
        <w:trPr>
          <w:trHeight w:val="397"/>
        </w:trPr>
        <w:tc>
          <w:tcPr>
            <w:tcW w:w="4503" w:type="dxa"/>
            <w:shd w:val="clear" w:color="auto" w:fill="auto"/>
            <w:hideMark/>
          </w:tcPr>
          <w:p w:rsidR="00F110AB" w:rsidRPr="00F110AB" w:rsidRDefault="00F110AB" w:rsidP="00F110AB">
            <w:pPr>
              <w:numPr>
                <w:ilvl w:val="0"/>
                <w:numId w:val="24"/>
              </w:numPr>
              <w:autoSpaceDE w:val="0"/>
              <w:autoSpaceDN w:val="0"/>
              <w:spacing w:after="0" w:line="240" w:lineRule="auto"/>
              <w:ind w:hanging="425"/>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Срок приема документов</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numPr>
                <w:ilvl w:val="0"/>
                <w:numId w:val="24"/>
              </w:numPr>
              <w:autoSpaceDE w:val="0"/>
              <w:autoSpaceDN w:val="0"/>
              <w:spacing w:after="0" w:line="240" w:lineRule="auto"/>
              <w:ind w:hanging="425"/>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Место приема документов</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Время приема документов</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Прием документов в электронном виде</w:t>
            </w:r>
          </w:p>
        </w:tc>
        <w:tc>
          <w:tcPr>
            <w:tcW w:w="5103" w:type="dxa"/>
            <w:shd w:val="clear" w:color="auto" w:fill="auto"/>
          </w:tcPr>
          <w:p w:rsidR="00F110AB" w:rsidRPr="00F110AB" w:rsidRDefault="00F110AB" w:rsidP="00F110AB">
            <w:pPr>
              <w:spacing w:after="0" w:line="240" w:lineRule="auto"/>
              <w:ind w:firstLine="459"/>
              <w:jc w:val="both"/>
              <w:rPr>
                <w:rFonts w:ascii="Times New Roman" w:eastAsia="Times New Roman" w:hAnsi="Times New Roman" w:cs="Times New Roman"/>
                <w:sz w:val="27"/>
                <w:szCs w:val="27"/>
                <w:lang w:eastAsia="ru-RU"/>
              </w:rPr>
            </w:pPr>
            <w:r w:rsidRPr="00F110AB">
              <w:rPr>
                <w:rFonts w:ascii="Times New Roman" w:eastAsia="Times New Roman" w:hAnsi="Times New Roman" w:cs="Times New Roman"/>
                <w:sz w:val="27"/>
                <w:szCs w:val="27"/>
                <w:lang w:eastAsia="ru-RU"/>
              </w:rPr>
              <w:t>Имеется возможность подачи документов в электронном виде посредством ФГИС «Единая информационная система кадрового учета государственных гражданских служащих Российской Федерации» (далее – единая система) (https://gossluzhba.gov.ru/)</w:t>
            </w: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Список документов</w:t>
            </w:r>
          </w:p>
        </w:tc>
        <w:tc>
          <w:tcPr>
            <w:tcW w:w="5103" w:type="dxa"/>
            <w:shd w:val="clear" w:color="auto" w:fill="auto"/>
          </w:tcPr>
          <w:p w:rsidR="00F110AB" w:rsidRPr="00F110AB" w:rsidRDefault="00F110AB" w:rsidP="00F110AB">
            <w:pPr>
              <w:numPr>
                <w:ilvl w:val="0"/>
                <w:numId w:val="25"/>
              </w:numPr>
              <w:shd w:val="clear" w:color="auto" w:fill="FFFFFF"/>
              <w:spacing w:before="100" w:beforeAutospacing="1" w:after="100" w:afterAutospacing="1" w:line="240" w:lineRule="auto"/>
              <w:ind w:left="34" w:firstLine="425"/>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Личное заявление об участии в конкурсе.</w:t>
            </w:r>
          </w:p>
          <w:p w:rsidR="00F110AB" w:rsidRPr="00F110AB" w:rsidRDefault="00F110AB" w:rsidP="00F110AB">
            <w:pPr>
              <w:numPr>
                <w:ilvl w:val="0"/>
                <w:numId w:val="25"/>
              </w:numPr>
              <w:shd w:val="clear" w:color="auto" w:fill="FFFFFF"/>
              <w:spacing w:before="100" w:beforeAutospacing="1" w:after="100" w:afterAutospacing="1" w:line="240" w:lineRule="auto"/>
              <w:ind w:left="34" w:firstLine="425"/>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Заполненная и подписанная анкета по форме, утвержденной распоряжением Правительства Российской Федерации от 26.05.2005 г. № 667-р, с фотографией.</w:t>
            </w:r>
          </w:p>
          <w:p w:rsidR="00F110AB" w:rsidRPr="00F110AB" w:rsidRDefault="00F110AB" w:rsidP="00F110AB">
            <w:pPr>
              <w:numPr>
                <w:ilvl w:val="0"/>
                <w:numId w:val="25"/>
              </w:numPr>
              <w:shd w:val="clear" w:color="auto" w:fill="FFFFFF"/>
              <w:spacing w:before="100" w:beforeAutospacing="1" w:after="0" w:afterAutospacing="1" w:line="240" w:lineRule="auto"/>
              <w:ind w:left="34" w:firstLine="425"/>
              <w:jc w:val="both"/>
              <w:rPr>
                <w:rFonts w:ascii="Times New Roman" w:eastAsia="Times New Roman" w:hAnsi="Times New Roman" w:cs="Times New Roman"/>
                <w:color w:val="000000"/>
                <w:sz w:val="27"/>
                <w:szCs w:val="27"/>
                <w:shd w:val="clear" w:color="auto" w:fill="FFFFFF"/>
                <w:lang w:eastAsia="ru-RU"/>
              </w:rPr>
            </w:pPr>
            <w:r w:rsidRPr="00F110AB">
              <w:rPr>
                <w:rFonts w:ascii="Times New Roman" w:eastAsia="Times New Roman" w:hAnsi="Times New Roman" w:cs="Times New Roman"/>
                <w:color w:val="000000"/>
                <w:sz w:val="27"/>
                <w:szCs w:val="27"/>
                <w:lang w:eastAsia="ru-RU"/>
              </w:rPr>
              <w:t>Копия паспорта или заменяющего его документа (соответствующий документ предъявляется лично по прибытии на конкурс).</w:t>
            </w:r>
          </w:p>
          <w:p w:rsidR="00F110AB" w:rsidRPr="00F110AB" w:rsidRDefault="00F110AB" w:rsidP="00F110AB">
            <w:pPr>
              <w:numPr>
                <w:ilvl w:val="0"/>
                <w:numId w:val="25"/>
              </w:numPr>
              <w:shd w:val="clear" w:color="auto" w:fill="FFFFFF"/>
              <w:spacing w:after="0" w:line="240" w:lineRule="auto"/>
              <w:ind w:left="34" w:firstLine="425"/>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Документы, подтверждающие необходимое профессиональное образование, стаж работы и квалификацию:</w:t>
            </w:r>
          </w:p>
          <w:p w:rsidR="00F110AB" w:rsidRPr="00F110AB" w:rsidRDefault="00F110AB" w:rsidP="00F110AB">
            <w:p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 xml:space="preserve">а) копия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w:t>
            </w:r>
            <w:r w:rsidRPr="00F110AB">
              <w:rPr>
                <w:rFonts w:ascii="Times New Roman" w:eastAsia="Times New Roman" w:hAnsi="Times New Roman" w:cs="Times New Roman"/>
                <w:color w:val="000000"/>
                <w:sz w:val="27"/>
                <w:szCs w:val="27"/>
                <w:lang w:eastAsia="ru-RU"/>
              </w:rPr>
              <w:lastRenderedPageBreak/>
              <w:t>подтверждающие трудовую (служебную) деятельность гражданина;</w:t>
            </w:r>
          </w:p>
          <w:p w:rsidR="00F110AB" w:rsidRPr="00F110AB" w:rsidRDefault="00F110AB" w:rsidP="00F110AB">
            <w:p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б)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F110AB" w:rsidRPr="00F110AB" w:rsidRDefault="00F110AB" w:rsidP="00F110AB">
            <w:pPr>
              <w:numPr>
                <w:ilvl w:val="0"/>
                <w:numId w:val="25"/>
              </w:numPr>
              <w:spacing w:after="0" w:line="240" w:lineRule="auto"/>
              <w:ind w:left="34" w:firstLine="425"/>
              <w:jc w:val="both"/>
              <w:rPr>
                <w:rFonts w:ascii="Times New Roman" w:eastAsia="Times New Roman" w:hAnsi="Times New Roman" w:cs="Times New Roman"/>
                <w:sz w:val="27"/>
                <w:szCs w:val="27"/>
                <w:lang w:eastAsia="ru-RU"/>
              </w:rPr>
            </w:pPr>
            <w:r w:rsidRPr="00F110AB">
              <w:rPr>
                <w:rFonts w:ascii="Times New Roman" w:eastAsia="Times New Roman" w:hAnsi="Times New Roman" w:cs="Times New Roman"/>
                <w:sz w:val="27"/>
                <w:szCs w:val="27"/>
                <w:lang w:eastAsia="ru-RU"/>
              </w:rPr>
              <w:t xml:space="preserve">Копия документа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001-ГС/у, утвержденной приказом </w:t>
            </w:r>
            <w:proofErr w:type="spellStart"/>
            <w:r w:rsidRPr="00F110AB">
              <w:rPr>
                <w:rFonts w:ascii="Times New Roman" w:eastAsia="Times New Roman" w:hAnsi="Times New Roman" w:cs="Times New Roman"/>
                <w:sz w:val="27"/>
                <w:szCs w:val="27"/>
                <w:lang w:eastAsia="ru-RU"/>
              </w:rPr>
              <w:t>Минздравсоцразвития</w:t>
            </w:r>
            <w:proofErr w:type="spellEnd"/>
            <w:r w:rsidRPr="00F110AB">
              <w:rPr>
                <w:rFonts w:ascii="Times New Roman" w:eastAsia="Times New Roman" w:hAnsi="Times New Roman" w:cs="Times New Roman"/>
                <w:sz w:val="27"/>
                <w:szCs w:val="27"/>
                <w:lang w:eastAsia="ru-RU"/>
              </w:rPr>
              <w:t xml:space="preserve"> России от 14.12.2009 № 984н).</w:t>
            </w:r>
          </w:p>
          <w:p w:rsidR="00F110AB" w:rsidRPr="00F110AB" w:rsidRDefault="00F110AB" w:rsidP="00F110AB">
            <w:pPr>
              <w:spacing w:after="0" w:line="240" w:lineRule="auto"/>
              <w:ind w:left="459"/>
              <w:jc w:val="both"/>
              <w:rPr>
                <w:rFonts w:ascii="Times New Roman" w:eastAsia="Times New Roman" w:hAnsi="Times New Roman" w:cs="Times New Roman"/>
                <w:sz w:val="27"/>
                <w:szCs w:val="27"/>
                <w:lang w:eastAsia="ru-RU"/>
              </w:rPr>
            </w:pPr>
          </w:p>
          <w:p w:rsidR="00F110AB" w:rsidRPr="00F110AB" w:rsidRDefault="00F110AB" w:rsidP="00F110AB">
            <w:p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Гражданский служащий, замещающий должность гражданской службы в Министерстве и изъявивший желание участвовать в конкурсе, представляет:</w:t>
            </w:r>
          </w:p>
          <w:p w:rsidR="00F110AB" w:rsidRPr="00F110AB" w:rsidRDefault="00F110AB" w:rsidP="00F110AB">
            <w:pPr>
              <w:numPr>
                <w:ilvl w:val="0"/>
                <w:numId w:val="27"/>
              </w:numPr>
              <w:shd w:val="clear" w:color="auto" w:fill="FFFFFF"/>
              <w:spacing w:after="0" w:line="240" w:lineRule="auto"/>
              <w:ind w:left="34" w:firstLine="425"/>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Заявление на имя министра.</w:t>
            </w:r>
          </w:p>
          <w:p w:rsidR="00F110AB" w:rsidRPr="00F110AB" w:rsidRDefault="00F110AB" w:rsidP="00F110AB">
            <w:pPr>
              <w:shd w:val="clear" w:color="auto" w:fill="FFFFFF"/>
              <w:spacing w:after="0" w:line="240" w:lineRule="auto"/>
              <w:ind w:left="459"/>
              <w:jc w:val="both"/>
              <w:rPr>
                <w:rFonts w:ascii="Times New Roman" w:eastAsia="Times New Roman" w:hAnsi="Times New Roman" w:cs="Times New Roman"/>
                <w:color w:val="000000"/>
                <w:sz w:val="27"/>
                <w:szCs w:val="27"/>
                <w:lang w:eastAsia="ru-RU"/>
              </w:rPr>
            </w:pPr>
          </w:p>
          <w:p w:rsidR="00F110AB" w:rsidRPr="00F110AB" w:rsidRDefault="00F110AB" w:rsidP="00F110AB">
            <w:p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Гражданский служащий, замещающий должность гражданской службы в ином государственном органе и изъявивший желание участвовать в конкурсе в государственном органе Республики Коми представляет:</w:t>
            </w:r>
          </w:p>
          <w:p w:rsidR="00F110AB" w:rsidRPr="00F110AB" w:rsidRDefault="00F110AB" w:rsidP="00F110AB">
            <w:pPr>
              <w:numPr>
                <w:ilvl w:val="0"/>
                <w:numId w:val="26"/>
              </w:num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Заявление на имя министра.</w:t>
            </w:r>
          </w:p>
          <w:p w:rsidR="00F110AB" w:rsidRPr="00F110AB" w:rsidRDefault="00F110AB" w:rsidP="00F110AB">
            <w:pPr>
              <w:numPr>
                <w:ilvl w:val="0"/>
                <w:numId w:val="26"/>
              </w:numPr>
              <w:shd w:val="clear" w:color="auto" w:fill="FFFFFF"/>
              <w:spacing w:after="0" w:line="240" w:lineRule="auto"/>
              <w:ind w:firstLine="459"/>
              <w:jc w:val="both"/>
              <w:rPr>
                <w:rFonts w:ascii="Times New Roman" w:eastAsia="Times New Roman" w:hAnsi="Times New Roman" w:cs="Times New Roman"/>
                <w:color w:val="000000"/>
                <w:sz w:val="27"/>
                <w:szCs w:val="27"/>
                <w:lang w:eastAsia="ru-RU"/>
              </w:rPr>
            </w:pPr>
            <w:r w:rsidRPr="00F110AB">
              <w:rPr>
                <w:rFonts w:ascii="Times New Roman" w:eastAsia="Times New Roman" w:hAnsi="Times New Roman" w:cs="Times New Roman"/>
                <w:color w:val="000000"/>
                <w:sz w:val="27"/>
                <w:szCs w:val="27"/>
                <w:lang w:eastAsia="ru-RU"/>
              </w:rPr>
              <w:t xml:space="preserve">Заполненную, подписанную и заверенную кадровой службой государственного органа, в котором гражданский служащий замещает должность гражданской </w:t>
            </w:r>
            <w:r w:rsidRPr="00F110AB">
              <w:rPr>
                <w:rFonts w:ascii="Times New Roman" w:eastAsia="Times New Roman" w:hAnsi="Times New Roman" w:cs="Times New Roman"/>
                <w:color w:val="000000"/>
                <w:sz w:val="27"/>
                <w:szCs w:val="27"/>
                <w:lang w:eastAsia="ru-RU"/>
              </w:rPr>
              <w:lastRenderedPageBreak/>
              <w:t>службы, анкету по форме, утвержденной распоряжением Правительства Российской Федерации от 26.05.2005 г. № 667-р, с фотографией.</w:t>
            </w:r>
          </w:p>
          <w:p w:rsidR="00F110AB" w:rsidRPr="00F110AB" w:rsidRDefault="00F110AB" w:rsidP="00F110AB">
            <w:pPr>
              <w:shd w:val="clear" w:color="auto" w:fill="FFFFFF"/>
              <w:spacing w:after="0" w:line="240" w:lineRule="auto"/>
              <w:ind w:left="459"/>
              <w:jc w:val="both"/>
              <w:rPr>
                <w:rFonts w:ascii="Times New Roman" w:eastAsia="Times New Roman" w:hAnsi="Times New Roman" w:cs="Times New Roman"/>
                <w:color w:val="000000"/>
                <w:sz w:val="27"/>
                <w:szCs w:val="27"/>
                <w:lang w:eastAsia="ru-RU"/>
              </w:rPr>
            </w:pPr>
          </w:p>
          <w:p w:rsidR="00F110AB" w:rsidRPr="00F110AB" w:rsidRDefault="00F110AB" w:rsidP="00F110AB">
            <w:pPr>
              <w:shd w:val="clear" w:color="auto" w:fill="FFFFFF"/>
              <w:spacing w:after="0" w:line="240" w:lineRule="auto"/>
              <w:jc w:val="both"/>
              <w:rPr>
                <w:rFonts w:ascii="Times New Roman" w:eastAsia="Times New Roman" w:hAnsi="Times New Roman" w:cs="Times New Roman"/>
                <w:bCs/>
                <w:color w:val="000000"/>
                <w:sz w:val="27"/>
                <w:szCs w:val="27"/>
                <w:lang w:eastAsia="ru-RU"/>
              </w:rPr>
            </w:pPr>
            <w:r w:rsidRPr="00F110AB">
              <w:rPr>
                <w:rFonts w:ascii="Times New Roman" w:eastAsia="Times New Roman" w:hAnsi="Times New Roman" w:cs="Times New Roman"/>
                <w:bCs/>
                <w:color w:val="000000"/>
                <w:sz w:val="27"/>
                <w:szCs w:val="27"/>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F110AB" w:rsidRPr="00F110AB" w:rsidRDefault="00F110AB" w:rsidP="00F110AB">
            <w:pPr>
              <w:shd w:val="clear" w:color="auto" w:fill="FFFFFF"/>
              <w:spacing w:after="0" w:line="240" w:lineRule="auto"/>
              <w:jc w:val="both"/>
              <w:rPr>
                <w:rFonts w:ascii="Times New Roman" w:eastAsia="Times New Roman" w:hAnsi="Times New Roman" w:cs="Times New Roman"/>
                <w:color w:val="000000"/>
                <w:sz w:val="27"/>
                <w:szCs w:val="27"/>
                <w:lang w:eastAsia="ru-RU"/>
              </w:rPr>
            </w:pPr>
          </w:p>
        </w:tc>
      </w:tr>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noProof/>
                <w:sz w:val="28"/>
                <w:szCs w:val="28"/>
                <w:lang w:eastAsia="ru-RU"/>
              </w:rPr>
            </w:pPr>
            <w:r w:rsidRPr="00F110AB">
              <w:rPr>
                <w:rFonts w:ascii="Times New Roman" w:eastAsia="Times New Roman" w:hAnsi="Times New Roman" w:cs="Times New Roman"/>
                <w:b/>
                <w:color w:val="000000"/>
                <w:sz w:val="28"/>
                <w:szCs w:val="28"/>
                <w:lang w:eastAsia="ru-RU"/>
              </w:rPr>
              <w:lastRenderedPageBreak/>
              <w:t>Контактная информация</w:t>
            </w: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Контактное лицо</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noProof/>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Почтовый адрес</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Контактная информация (телефон и адрес электронной почты)</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hideMark/>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 xml:space="preserve">Интернет-сайт государственного органа </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9606" w:type="dxa"/>
            <w:gridSpan w:val="2"/>
            <w:shd w:val="clear" w:color="auto" w:fill="D9D9D9"/>
          </w:tcPr>
          <w:p w:rsidR="00F110AB" w:rsidRPr="00F110AB" w:rsidRDefault="00F110AB" w:rsidP="00F110AB">
            <w:pPr>
              <w:spacing w:after="0" w:line="240" w:lineRule="auto"/>
              <w:jc w:val="center"/>
              <w:rPr>
                <w:rFonts w:ascii="Times New Roman" w:eastAsia="Times New Roman" w:hAnsi="Times New Roman" w:cs="Times New Roman"/>
                <w:b/>
                <w:sz w:val="28"/>
                <w:szCs w:val="28"/>
                <w:lang w:eastAsia="ru-RU"/>
              </w:rPr>
            </w:pPr>
            <w:r w:rsidRPr="00F110AB">
              <w:rPr>
                <w:rFonts w:ascii="Times New Roman" w:eastAsia="Times New Roman" w:hAnsi="Times New Roman" w:cs="Times New Roman"/>
                <w:b/>
                <w:sz w:val="28"/>
                <w:szCs w:val="28"/>
                <w:lang w:eastAsia="ru-RU"/>
              </w:rPr>
              <w:t>Дополнительная информация</w:t>
            </w: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Порядок проведения конкурса</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Сведения о методах оценки</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Предполагаемая дата подведения итогов конкурса</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p>
        </w:tc>
      </w:tr>
      <w:tr w:rsidR="00F110AB" w:rsidRPr="00F110AB" w:rsidTr="008D7B5F">
        <w:trPr>
          <w:trHeight w:val="397"/>
        </w:trPr>
        <w:tc>
          <w:tcPr>
            <w:tcW w:w="4503" w:type="dxa"/>
            <w:shd w:val="clear" w:color="auto" w:fill="auto"/>
          </w:tcPr>
          <w:p w:rsidR="00F110AB" w:rsidRPr="00F110AB" w:rsidRDefault="00F110AB" w:rsidP="00F110AB">
            <w:pPr>
              <w:autoSpaceDE w:val="0"/>
              <w:autoSpaceDN w:val="0"/>
              <w:spacing w:after="0" w:line="240" w:lineRule="auto"/>
              <w:contextualSpacing/>
              <w:rPr>
                <w:rFonts w:ascii="Times New Roman" w:eastAsia="Times New Roman" w:hAnsi="Times New Roman" w:cs="Times New Roman"/>
                <w:color w:val="000000"/>
                <w:sz w:val="28"/>
                <w:szCs w:val="28"/>
                <w:lang w:eastAsia="ru-RU"/>
              </w:rPr>
            </w:pPr>
            <w:r w:rsidRPr="00F110AB">
              <w:rPr>
                <w:rFonts w:ascii="Times New Roman" w:eastAsia="Times New Roman" w:hAnsi="Times New Roman" w:cs="Times New Roman"/>
                <w:color w:val="000000"/>
                <w:sz w:val="28"/>
                <w:szCs w:val="28"/>
                <w:lang w:eastAsia="ru-RU"/>
              </w:rPr>
              <w:t>Предварительный тест</w:t>
            </w:r>
          </w:p>
        </w:tc>
        <w:tc>
          <w:tcPr>
            <w:tcW w:w="5103" w:type="dxa"/>
            <w:shd w:val="clear" w:color="auto" w:fill="auto"/>
          </w:tcPr>
          <w:p w:rsidR="00F110AB" w:rsidRPr="00F110AB" w:rsidRDefault="00F110AB" w:rsidP="00F110AB">
            <w:pPr>
              <w:spacing w:after="0" w:line="240" w:lineRule="auto"/>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Имеется возможность прохождения предварительного квалификационного теста вне рамок конкурса для самостоятельной оценки кандидатом своего профессионального уровня (Раздел тесты для самопроверки на официальном сайте единой системы https://gossluzhba.gov.ru) </w:t>
            </w:r>
          </w:p>
        </w:tc>
      </w:tr>
    </w:tbl>
    <w:p w:rsidR="00F110AB" w:rsidRPr="00F110AB" w:rsidRDefault="00F110AB" w:rsidP="00F110AB">
      <w:pPr>
        <w:spacing w:before="240" w:after="120"/>
        <w:rPr>
          <w:rFonts w:ascii="Times New Roman" w:eastAsia="Times New Roman" w:hAnsi="Times New Roman" w:cs="Times New Roman"/>
          <w:sz w:val="24"/>
          <w:szCs w:val="24"/>
          <w:lang w:eastAsia="ru-RU"/>
        </w:rPr>
      </w:pP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lang w:eastAsia="ru-RU"/>
        </w:rPr>
        <w:sectPr w:rsidR="00F110AB" w:rsidRPr="00F110AB" w:rsidSect="0016251B">
          <w:headerReference w:type="default" r:id="rId10"/>
          <w:pgSz w:w="11906" w:h="16838"/>
          <w:pgMar w:top="568" w:right="850" w:bottom="426" w:left="1701" w:header="708" w:footer="708" w:gutter="0"/>
          <w:cols w:space="708"/>
          <w:titlePg/>
          <w:docGrid w:linePitch="360"/>
        </w:sectPr>
      </w:pPr>
    </w:p>
    <w:p w:rsidR="00F110AB" w:rsidRPr="00F110AB" w:rsidRDefault="00F110AB" w:rsidP="00F110AB">
      <w:pPr>
        <w:autoSpaceDE w:val="0"/>
        <w:autoSpaceDN w:val="0"/>
        <w:adjustRightInd w:val="0"/>
        <w:spacing w:after="0" w:line="240" w:lineRule="auto"/>
        <w:ind w:left="-567"/>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4</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widowControl w:val="0"/>
        <w:autoSpaceDE w:val="0"/>
        <w:autoSpaceDN w:val="0"/>
        <w:spacing w:after="0" w:line="240" w:lineRule="auto"/>
        <w:jc w:val="right"/>
        <w:outlineLvl w:val="1"/>
        <w:rPr>
          <w:rFonts w:ascii="Times New Roman" w:eastAsia="Times New Roman" w:hAnsi="Times New Roman" w:cs="Times New Roman"/>
          <w:szCs w:val="20"/>
          <w:lang w:eastAsia="ru-RU"/>
        </w:rPr>
      </w:pPr>
    </w:p>
    <w:p w:rsidR="00F110AB" w:rsidRPr="00F110AB" w:rsidRDefault="00F110AB" w:rsidP="00F110AB">
      <w:pPr>
        <w:autoSpaceDE w:val="0"/>
        <w:autoSpaceDN w:val="0"/>
        <w:adjustRightInd w:val="0"/>
        <w:spacing w:after="0" w:line="240" w:lineRule="atLeast"/>
        <w:jc w:val="center"/>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tLeast"/>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СВОДНАЯ  ВЕДОМОСТЬ</w:t>
      </w:r>
    </w:p>
    <w:p w:rsidR="00F110AB" w:rsidRPr="00F110AB" w:rsidRDefault="00F110AB" w:rsidP="00F110AB">
      <w:pPr>
        <w:autoSpaceDE w:val="0"/>
        <w:autoSpaceDN w:val="0"/>
        <w:adjustRightInd w:val="0"/>
        <w:spacing w:after="0" w:line="240" w:lineRule="atLeast"/>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 результатам конкурсных процедур</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 ____________________ 20__ г.</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(дата проведения конкурса)</w:t>
      </w:r>
    </w:p>
    <w:p w:rsidR="00F110AB" w:rsidRPr="00F110AB" w:rsidRDefault="00F110AB" w:rsidP="00F110AB">
      <w:pPr>
        <w:autoSpaceDE w:val="0"/>
        <w:autoSpaceDN w:val="0"/>
        <w:adjustRightInd w:val="0"/>
        <w:spacing w:after="0" w:line="240" w:lineRule="atLeast"/>
        <w:jc w:val="center"/>
        <w:outlineLvl w:val="0"/>
        <w:rPr>
          <w:rFonts w:ascii="Times New Roman" w:eastAsia="Times New Roman" w:hAnsi="Times New Roman" w:cs="Times New Roman"/>
          <w:sz w:val="20"/>
          <w:szCs w:val="20"/>
          <w:lang w:eastAsia="ru-RU"/>
        </w:rPr>
      </w:pPr>
      <w:proofErr w:type="gramStart"/>
      <w:r w:rsidRPr="00F110AB">
        <w:rPr>
          <w:rFonts w:ascii="Times New Roman" w:eastAsia="Times New Roman" w:hAnsi="Times New Roman" w:cs="Times New Roman"/>
          <w:sz w:val="20"/>
          <w:szCs w:val="20"/>
          <w:lang w:eastAsia="ru-RU"/>
        </w:rPr>
        <w:t>______________________________________________________________________________________________________________(полное наименование должности, на замещение которой проводится конкурс,</w:t>
      </w:r>
      <w:proofErr w:type="gramEnd"/>
    </w:p>
    <w:p w:rsidR="00F110AB" w:rsidRPr="00F110AB" w:rsidRDefault="00F110AB" w:rsidP="00F110AB">
      <w:pPr>
        <w:autoSpaceDE w:val="0"/>
        <w:autoSpaceDN w:val="0"/>
        <w:adjustRightInd w:val="0"/>
        <w:spacing w:after="0" w:line="240" w:lineRule="atLeast"/>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______________________________________________________________________________________________________________или наименование группы должностей, по которой проводится конкурс на включение в кадровый резерв государственного органа)</w:t>
      </w:r>
    </w:p>
    <w:tbl>
      <w:tblPr>
        <w:tblW w:w="15735" w:type="dxa"/>
        <w:tblInd w:w="-222" w:type="dxa"/>
        <w:tblLayout w:type="fixed"/>
        <w:tblCellMar>
          <w:top w:w="102" w:type="dxa"/>
          <w:left w:w="62" w:type="dxa"/>
          <w:bottom w:w="102" w:type="dxa"/>
          <w:right w:w="62" w:type="dxa"/>
        </w:tblCellMar>
        <w:tblLook w:val="0000" w:firstRow="0" w:lastRow="0" w:firstColumn="0" w:lastColumn="0" w:noHBand="0" w:noVBand="0"/>
      </w:tblPr>
      <w:tblGrid>
        <w:gridCol w:w="568"/>
        <w:gridCol w:w="4252"/>
        <w:gridCol w:w="1418"/>
        <w:gridCol w:w="992"/>
        <w:gridCol w:w="1985"/>
        <w:gridCol w:w="1984"/>
        <w:gridCol w:w="1559"/>
        <w:gridCol w:w="1560"/>
        <w:gridCol w:w="1417"/>
      </w:tblGrid>
      <w:tr w:rsidR="00F110AB" w:rsidRPr="00F110AB" w:rsidTr="008D7B5F">
        <w:trPr>
          <w:trHeight w:val="688"/>
        </w:trPr>
        <w:tc>
          <w:tcPr>
            <w:tcW w:w="568" w:type="dxa"/>
            <w:vMerge w:val="restart"/>
            <w:tcBorders>
              <w:top w:val="single" w:sz="4" w:space="0" w:color="auto"/>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roofErr w:type="gramStart"/>
            <w:r w:rsidRPr="00F110AB">
              <w:rPr>
                <w:rFonts w:ascii="Times New Roman" w:eastAsia="Times New Roman" w:hAnsi="Times New Roman" w:cs="Times New Roman"/>
                <w:sz w:val="28"/>
                <w:szCs w:val="28"/>
                <w:lang w:eastAsia="ru-RU"/>
              </w:rPr>
              <w:t>п</w:t>
            </w:r>
            <w:proofErr w:type="gramEnd"/>
            <w:r w:rsidRPr="00F110AB">
              <w:rPr>
                <w:rFonts w:ascii="Times New Roman" w:eastAsia="Times New Roman" w:hAnsi="Times New Roman" w:cs="Times New Roman"/>
                <w:sz w:val="28"/>
                <w:szCs w:val="28"/>
                <w:lang w:eastAsia="ru-RU"/>
              </w:rPr>
              <w:t>/п</w:t>
            </w: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4252" w:type="dxa"/>
            <w:vMerge w:val="restart"/>
            <w:tcBorders>
              <w:top w:val="single" w:sz="4" w:space="0" w:color="auto"/>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Фамилия, имя, отчество кандидата</w:t>
            </w:r>
          </w:p>
        </w:tc>
        <w:tc>
          <w:tcPr>
            <w:tcW w:w="9498" w:type="dxa"/>
            <w:gridSpan w:val="6"/>
            <w:tcBorders>
              <w:top w:val="single" w:sz="4" w:space="0" w:color="auto"/>
              <w:left w:val="single" w:sz="4" w:space="0" w:color="auto"/>
              <w:bottom w:val="single" w:sz="4" w:space="0" w:color="auto"/>
              <w:right w:val="single" w:sz="4" w:space="0" w:color="auto"/>
            </w:tcBorders>
            <w:vAlign w:val="center"/>
          </w:tcPr>
          <w:p w:rsidR="00F110AB" w:rsidRPr="00F110AB" w:rsidRDefault="00F110AB" w:rsidP="00F110AB">
            <w:pPr>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Результаты конкурсных процедур второго этапа конкурса (в баллах)</w:t>
            </w:r>
          </w:p>
        </w:tc>
        <w:tc>
          <w:tcPr>
            <w:tcW w:w="1417" w:type="dxa"/>
            <w:vMerge w:val="restart"/>
            <w:tcBorders>
              <w:top w:val="single" w:sz="4" w:space="0" w:color="auto"/>
              <w:left w:val="single" w:sz="4" w:space="0" w:color="auto"/>
              <w:right w:val="single" w:sz="4" w:space="0" w:color="auto"/>
            </w:tcBorders>
          </w:tcPr>
          <w:p w:rsidR="00F110AB" w:rsidRPr="00F110AB" w:rsidRDefault="00F110AB" w:rsidP="00F110AB">
            <w:pPr>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Итоговый балл (сумма баллов)</w:t>
            </w:r>
          </w:p>
        </w:tc>
      </w:tr>
      <w:tr w:rsidR="00F110AB" w:rsidRPr="00F110AB" w:rsidTr="008D7B5F">
        <w:trPr>
          <w:trHeight w:val="354"/>
        </w:trPr>
        <w:tc>
          <w:tcPr>
            <w:tcW w:w="568" w:type="dxa"/>
            <w:vMerge/>
            <w:tcBorders>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4252" w:type="dxa"/>
            <w:vMerge/>
            <w:tcBorders>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Тестирование</w:t>
            </w:r>
          </w:p>
        </w:tc>
        <w:tc>
          <w:tcPr>
            <w:tcW w:w="1985" w:type="dxa"/>
            <w:vMerge w:val="restart"/>
            <w:tcBorders>
              <w:top w:val="single" w:sz="4" w:space="0" w:color="auto"/>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Собеседование</w:t>
            </w:r>
          </w:p>
        </w:tc>
        <w:tc>
          <w:tcPr>
            <w:tcW w:w="1984" w:type="dxa"/>
            <w:vMerge w:val="restart"/>
            <w:tcBorders>
              <w:top w:val="single" w:sz="4" w:space="0" w:color="auto"/>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Реферат (иные письменные работы)</w:t>
            </w:r>
          </w:p>
        </w:tc>
        <w:tc>
          <w:tcPr>
            <w:tcW w:w="1559" w:type="dxa"/>
            <w:vMerge w:val="restart"/>
            <w:tcBorders>
              <w:top w:val="single" w:sz="4" w:space="0" w:color="auto"/>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Групповые дискуссии</w:t>
            </w:r>
          </w:p>
        </w:tc>
        <w:tc>
          <w:tcPr>
            <w:tcW w:w="1560" w:type="dxa"/>
            <w:vMerge w:val="restart"/>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Подготовка проекта документа</w:t>
            </w:r>
          </w:p>
        </w:tc>
        <w:tc>
          <w:tcPr>
            <w:tcW w:w="1417" w:type="dxa"/>
            <w:vMerge/>
            <w:tcBorders>
              <w:left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r>
      <w:tr w:rsidR="00F110AB" w:rsidRPr="00F110AB" w:rsidTr="008D7B5F">
        <w:trPr>
          <w:trHeight w:val="600"/>
        </w:trPr>
        <w:tc>
          <w:tcPr>
            <w:tcW w:w="568"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4252"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Проценты</w:t>
            </w:r>
            <w:proofErr w:type="gramStart"/>
            <w:r w:rsidRPr="00F110AB">
              <w:rPr>
                <w:rFonts w:ascii="Times New Roman" w:eastAsia="Times New Roman" w:hAnsi="Times New Roman" w:cs="Times New Roman"/>
                <w:sz w:val="24"/>
                <w:szCs w:val="24"/>
                <w:lang w:eastAsia="ru-RU"/>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Баллы</w:t>
            </w:r>
          </w:p>
        </w:tc>
        <w:tc>
          <w:tcPr>
            <w:tcW w:w="1985"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rPr>
                <w:rFonts w:ascii="Times New Roman" w:eastAsia="Times New Roman" w:hAnsi="Times New Roman" w:cs="Times New Roman"/>
                <w:sz w:val="24"/>
                <w:szCs w:val="24"/>
                <w:lang w:eastAsia="ru-RU"/>
              </w:rPr>
            </w:pPr>
          </w:p>
        </w:tc>
        <w:tc>
          <w:tcPr>
            <w:tcW w:w="1984"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c>
          <w:tcPr>
            <w:tcW w:w="1559"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c>
          <w:tcPr>
            <w:tcW w:w="1417" w:type="dxa"/>
            <w:vMerge/>
            <w:tcBorders>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4"/>
                <w:szCs w:val="24"/>
                <w:lang w:eastAsia="ru-RU"/>
              </w:rPr>
            </w:pPr>
          </w:p>
        </w:tc>
      </w:tr>
      <w:tr w:rsidR="00F110AB" w:rsidRPr="00F110AB" w:rsidTr="008D7B5F">
        <w:trPr>
          <w:trHeight w:val="161"/>
        </w:trPr>
        <w:tc>
          <w:tcPr>
            <w:tcW w:w="568"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1</w:t>
            </w:r>
          </w:p>
        </w:tc>
        <w:tc>
          <w:tcPr>
            <w:tcW w:w="4252"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984"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r>
      <w:tr w:rsidR="00F110AB" w:rsidRPr="00F110AB" w:rsidTr="008D7B5F">
        <w:trPr>
          <w:trHeight w:val="185"/>
        </w:trPr>
        <w:tc>
          <w:tcPr>
            <w:tcW w:w="568"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2</w:t>
            </w:r>
          </w:p>
        </w:tc>
        <w:tc>
          <w:tcPr>
            <w:tcW w:w="4252"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984"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560"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F110AB" w:rsidRPr="00F110AB" w:rsidRDefault="00F110AB" w:rsidP="00F110AB">
            <w:pPr>
              <w:autoSpaceDE w:val="0"/>
              <w:autoSpaceDN w:val="0"/>
              <w:adjustRightInd w:val="0"/>
              <w:spacing w:after="0" w:line="240" w:lineRule="atLeast"/>
              <w:jc w:val="center"/>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tLeas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________________________________________________      ______________</w:t>
      </w:r>
    </w:p>
    <w:p w:rsidR="00F110AB" w:rsidRPr="00F110AB" w:rsidRDefault="00F110AB" w:rsidP="00F110AB">
      <w:pPr>
        <w:autoSpaceDE w:val="0"/>
        <w:autoSpaceDN w:val="0"/>
        <w:adjustRightInd w:val="0"/>
        <w:spacing w:after="0" w:line="240" w:lineRule="atLeast"/>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(фамилия, имя, отчество члена конкурсной комиссии)             (подпись)</w:t>
      </w:r>
    </w:p>
    <w:p w:rsidR="00F110AB" w:rsidRPr="00F110AB" w:rsidRDefault="00F110AB" w:rsidP="00F110AB">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5</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bookmarkStart w:id="3" w:name="P241"/>
      <w:bookmarkEnd w:id="3"/>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КОНКУРСНЫЙ БЮЛЛЕТЕНЬ</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по результатам собеседования</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 ____________________ 20__ г.</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(дата проведения конкурса)</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____________________________________________________________________________________________________</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F110AB">
        <w:rPr>
          <w:rFonts w:ascii="Times New Roman" w:eastAsia="Times New Roman" w:hAnsi="Times New Roman" w:cs="Times New Roman"/>
          <w:sz w:val="20"/>
          <w:szCs w:val="20"/>
          <w:lang w:eastAsia="ru-RU"/>
        </w:rPr>
        <w:t>(полное наименование должности, на замещение которой проводится конкурс,</w:t>
      </w:r>
      <w:proofErr w:type="gramEnd"/>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____________________________________________________________________________________________________</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или наименование группы должностей, по которой проводится конкурс на включение в кадровый резерв государственного органа)</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Балл, присвоенный членом конкурсной комиссии кандидату по результатам собеседования</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w:t>
      </w:r>
      <w:proofErr w:type="spellStart"/>
      <w:r w:rsidRPr="00F110AB">
        <w:rPr>
          <w:rFonts w:ascii="Times New Roman" w:eastAsia="Times New Roman" w:hAnsi="Times New Roman" w:cs="Times New Roman"/>
          <w:sz w:val="28"/>
          <w:szCs w:val="28"/>
          <w:lang w:eastAsia="ru-RU"/>
        </w:rPr>
        <w:t>Справочно</w:t>
      </w:r>
      <w:proofErr w:type="spellEnd"/>
      <w:r w:rsidRPr="00F110AB">
        <w:rPr>
          <w:rFonts w:ascii="Times New Roman" w:eastAsia="Times New Roman" w:hAnsi="Times New Roman" w:cs="Times New Roman"/>
          <w:sz w:val="28"/>
          <w:szCs w:val="28"/>
          <w:lang w:eastAsia="ru-RU"/>
        </w:rPr>
        <w:t>: шкала оценки от 0 до 3 баллов, максимальный балл составляет 3 балла)</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p>
    <w:tbl>
      <w:tblPr>
        <w:tblW w:w="13750" w:type="dxa"/>
        <w:tblInd w:w="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4819"/>
        <w:gridCol w:w="1985"/>
        <w:gridCol w:w="3827"/>
      </w:tblGrid>
      <w:tr w:rsidR="00F110AB" w:rsidRPr="00F110AB" w:rsidTr="008D7B5F">
        <w:trPr>
          <w:trHeight w:val="150"/>
        </w:trPr>
        <w:tc>
          <w:tcPr>
            <w:tcW w:w="3119" w:type="dxa"/>
            <w:vMerge w:val="restart"/>
          </w:tcPr>
          <w:p w:rsidR="00F110AB" w:rsidRPr="00F110AB" w:rsidRDefault="00F110AB" w:rsidP="00F110AB">
            <w:pPr>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Фамилия, имя, отчество кандидата</w:t>
            </w:r>
          </w:p>
        </w:tc>
        <w:tc>
          <w:tcPr>
            <w:tcW w:w="4819"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Оцениваемые компетенции</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Баллы</w:t>
            </w: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Комментарии</w:t>
            </w:r>
          </w:p>
        </w:tc>
      </w:tr>
      <w:tr w:rsidR="00F110AB" w:rsidRPr="00F110AB" w:rsidTr="008D7B5F">
        <w:trPr>
          <w:trHeight w:val="150"/>
        </w:trPr>
        <w:tc>
          <w:tcPr>
            <w:tcW w:w="3119" w:type="dxa"/>
            <w:vMerge/>
          </w:tcPr>
          <w:p w:rsidR="00F110AB" w:rsidRPr="00F110AB" w:rsidRDefault="00F110AB" w:rsidP="00F110AB">
            <w:pPr>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widowControl w:val="0"/>
              <w:autoSpaceDE w:val="0"/>
              <w:autoSpaceDN w:val="0"/>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Профессиональные знания</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Стратегическое мышление</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Персональная эффективность</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Командное взаимодействие</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Гибкость и готовность к изменениям</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Лидерство*</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rPr>
          <w:trHeight w:val="20"/>
        </w:trPr>
        <w:tc>
          <w:tcPr>
            <w:tcW w:w="3119" w:type="dxa"/>
            <w:vMerge/>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4819" w:type="dxa"/>
          </w:tcPr>
          <w:p w:rsidR="00F110AB" w:rsidRPr="00F110AB" w:rsidRDefault="00F110AB" w:rsidP="00F110A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Принятие управленческих решений*</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F110AB" w:rsidRPr="00F110AB" w:rsidTr="008D7B5F">
        <w:trPr>
          <w:trHeight w:val="20"/>
        </w:trPr>
        <w:tc>
          <w:tcPr>
            <w:tcW w:w="7938" w:type="dxa"/>
            <w:gridSpan w:val="2"/>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4"/>
                <w:szCs w:val="24"/>
                <w:lang w:eastAsia="ru-RU"/>
              </w:rPr>
              <w:t>Средний балл</w:t>
            </w:r>
          </w:p>
        </w:tc>
        <w:tc>
          <w:tcPr>
            <w:tcW w:w="1985"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7" w:type="dxa"/>
          </w:tcPr>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bl>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__________________________________________________          _______________</w:t>
      </w: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(фамилия, имя, отчество члена конкурсной комиссии)             (подпись)</w:t>
      </w: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главной и ведущей групп должностей.</w:t>
      </w: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lang w:eastAsia="ru-RU"/>
        </w:rPr>
        <w:sectPr w:rsidR="00F110AB" w:rsidRPr="00F110AB" w:rsidSect="0016251B">
          <w:pgSz w:w="16838" w:h="11906" w:orient="landscape"/>
          <w:pgMar w:top="1134" w:right="395" w:bottom="142" w:left="993" w:header="709" w:footer="709" w:gutter="0"/>
          <w:cols w:space="708"/>
          <w:docGrid w:linePitch="360"/>
        </w:sect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6</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РЕШЕНИЕ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конкурсной комиссии по итогам конкурса на замещение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вакантной должности государственной гражданской службы</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lang w:eastAsia="ru-RU"/>
        </w:rPr>
      </w:pPr>
      <w:r w:rsidRPr="00F110AB">
        <w:rPr>
          <w:rFonts w:ascii="Times New Roman" w:eastAsia="Times New Roman" w:hAnsi="Times New Roman" w:cs="Times New Roman"/>
          <w:sz w:val="20"/>
          <w:szCs w:val="20"/>
          <w:lang w:eastAsia="ru-RU"/>
        </w:rPr>
        <w:t>(наименование государственного органа</w:t>
      </w:r>
      <w:r w:rsidRPr="00F110AB">
        <w:rPr>
          <w:rFonts w:ascii="Times New Roman" w:eastAsia="Times New Roman" w:hAnsi="Times New Roman" w:cs="Times New Roman"/>
          <w:lang w:eastAsia="ru-RU"/>
        </w:rPr>
        <w:t>)</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 _________________________ 20__ г.</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(дата проведения конкурса)</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numPr>
          <w:ilvl w:val="0"/>
          <w:numId w:val="36"/>
        </w:numPr>
        <w:autoSpaceDE w:val="0"/>
        <w:autoSpaceDN w:val="0"/>
        <w:adjustRightInd w:val="0"/>
        <w:spacing w:after="0" w:line="240" w:lineRule="auto"/>
        <w:ind w:left="-142" w:firstLine="568"/>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Присутствовало на заседании _______ из ______ членов конкурсной комиссии</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679"/>
      </w:tblGrid>
      <w:tr w:rsidR="00F110AB" w:rsidRPr="00F110AB" w:rsidTr="008D7B5F">
        <w:tc>
          <w:tcPr>
            <w:tcW w:w="478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 присутствовавшего на заседании конкурсной комиссии</w:t>
            </w:r>
          </w:p>
        </w:tc>
        <w:tc>
          <w:tcPr>
            <w:tcW w:w="4679"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Должность</w:t>
            </w:r>
          </w:p>
        </w:tc>
      </w:tr>
      <w:tr w:rsidR="00F110AB" w:rsidRPr="00F110AB" w:rsidTr="008D7B5F">
        <w:tc>
          <w:tcPr>
            <w:tcW w:w="478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478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478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2. Проведен  конкурс  на замещение вакантной должности государственной гражданской службы Республики Коми</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w:t>
      </w:r>
      <w:proofErr w:type="gramStart"/>
      <w:r w:rsidRPr="00F110AB">
        <w:rPr>
          <w:rFonts w:ascii="Times New Roman" w:eastAsia="Times New Roman" w:hAnsi="Times New Roman" w:cs="Times New Roman"/>
          <w:sz w:val="20"/>
          <w:szCs w:val="20"/>
          <w:lang w:eastAsia="ru-RU"/>
        </w:rPr>
        <w:t>(наименование должности с указанием структурного подразделения</w:t>
      </w:r>
      <w:proofErr w:type="gramEnd"/>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государственного органа)</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numPr>
          <w:ilvl w:val="0"/>
          <w:numId w:val="26"/>
        </w:num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рейтинговой оценки кандидатов</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872"/>
        <w:gridCol w:w="3118"/>
      </w:tblGrid>
      <w:tr w:rsidR="00F110AB" w:rsidRPr="00F110AB" w:rsidTr="008D7B5F">
        <w:tc>
          <w:tcPr>
            <w:tcW w:w="3082"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кандидата</w:t>
            </w:r>
          </w:p>
        </w:tc>
        <w:tc>
          <w:tcPr>
            <w:tcW w:w="2872"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Итоговый балл</w:t>
            </w:r>
          </w:p>
        </w:tc>
        <w:tc>
          <w:tcPr>
            <w:tcW w:w="3118"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Место в рейтинге (в порядке возрастания)</w:t>
            </w: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numPr>
          <w:ilvl w:val="0"/>
          <w:numId w:val="26"/>
        </w:num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голосования   по   определению   победителя  конкурса</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(заполняется по всем кандидатам)</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 кандидата, занявшего первое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 кандидата, занявшего второе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 кандидата, занявшего третье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Комментарии к результатам голосования (при необходимости)</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numPr>
          <w:ilvl w:val="0"/>
          <w:numId w:val="26"/>
        </w:numPr>
        <w:autoSpaceDE w:val="0"/>
        <w:autoSpaceDN w:val="0"/>
        <w:adjustRightInd w:val="0"/>
        <w:spacing w:after="0" w:line="240" w:lineRule="auto"/>
        <w:ind w:firstLine="360"/>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По результатам голосования конкурсная комиссия признает победителем конкурса следующего кандидата</w:t>
      </w:r>
    </w:p>
    <w:p w:rsidR="00F110AB" w:rsidRPr="00F110AB" w:rsidRDefault="00F110AB" w:rsidP="00F110AB">
      <w:pPr>
        <w:autoSpaceDE w:val="0"/>
        <w:autoSpaceDN w:val="0"/>
        <w:adjustRightInd w:val="0"/>
        <w:spacing w:after="0" w:line="240" w:lineRule="auto"/>
        <w:ind w:left="360"/>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215"/>
      </w:tblGrid>
      <w:tr w:rsidR="00F110AB" w:rsidRPr="00F110AB" w:rsidTr="008D7B5F">
        <w:tc>
          <w:tcPr>
            <w:tcW w:w="4857"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кандидата, признанного победителем</w:t>
            </w:r>
          </w:p>
        </w:tc>
        <w:tc>
          <w:tcPr>
            <w:tcW w:w="421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Вакантная должность государственной гражданской службы Российской Федерации</w:t>
            </w:r>
          </w:p>
        </w:tc>
      </w:tr>
      <w:tr w:rsidR="00F110AB" w:rsidRPr="00F110AB" w:rsidTr="008D7B5F">
        <w:tc>
          <w:tcPr>
            <w:tcW w:w="4857"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4215"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numPr>
          <w:ilvl w:val="0"/>
          <w:numId w:val="26"/>
        </w:num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По  результатам  голосования  конкурсная  комиссия  рекомендует  </w:t>
      </w:r>
      <w:proofErr w:type="gramStart"/>
      <w:r w:rsidRPr="00F110AB">
        <w:rPr>
          <w:rFonts w:ascii="Times New Roman" w:eastAsia="Times New Roman" w:hAnsi="Times New Roman" w:cs="Times New Roman"/>
          <w:sz w:val="28"/>
          <w:szCs w:val="28"/>
          <w:lang w:eastAsia="ru-RU"/>
        </w:rPr>
        <w:t>к</w:t>
      </w:r>
      <w:proofErr w:type="gramEnd"/>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включению в кадровый резерв государственного органа следующих кандидатов</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395"/>
      </w:tblGrid>
      <w:tr w:rsidR="00F110AB" w:rsidRPr="00F110AB" w:rsidTr="008D7B5F">
        <w:tc>
          <w:tcPr>
            <w:tcW w:w="4677"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кандидата, рекомендованного к включению в кадровый резерв государственного органа</w:t>
            </w:r>
          </w:p>
        </w:tc>
        <w:tc>
          <w:tcPr>
            <w:tcW w:w="439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Группа должностей государственной гражданской службы Российской Федерации</w:t>
            </w:r>
          </w:p>
        </w:tc>
      </w:tr>
      <w:tr w:rsidR="00F110AB" w:rsidRPr="00F110AB" w:rsidTr="008D7B5F">
        <w:tc>
          <w:tcPr>
            <w:tcW w:w="4677"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395"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numPr>
          <w:ilvl w:val="0"/>
          <w:numId w:val="26"/>
        </w:num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  заседании  конкурсной  комиссии  не  участвовали следующие члены</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комиссии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9747" w:type="dxa"/>
        <w:tblLayout w:type="fixed"/>
        <w:tblLook w:val="04A0" w:firstRow="1" w:lastRow="0" w:firstColumn="1" w:lastColumn="0" w:noHBand="0" w:noVBand="1"/>
      </w:tblPr>
      <w:tblGrid>
        <w:gridCol w:w="3936"/>
        <w:gridCol w:w="1701"/>
        <w:gridCol w:w="4110"/>
      </w:tblGrid>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Председатель</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Заместители председателя</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Секретарь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Независимые эксперты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Представители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общественного совета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Другие члены</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Приложение № 7</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 Методике проведения конкурсов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на замещение вакантных должностей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государственной гражданской службы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Республики Коми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и на включение в кадровый резерв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Министерства национальной политики </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Республики Коми</w:t>
      </w: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ПРОТОКОЛ</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заседания конкурсной комиссии</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 результатам конкурса на включение в кадровый резерв</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Министерства</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(наименование государственного органа)</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 _________________________ 20__ г.</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(дата проведения конкурса)</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56DBD">
      <w:pPr>
        <w:numPr>
          <w:ilvl w:val="0"/>
          <w:numId w:val="37"/>
        </w:numPr>
        <w:tabs>
          <w:tab w:val="left" w:pos="142"/>
        </w:tabs>
        <w:autoSpaceDE w:val="0"/>
        <w:autoSpaceDN w:val="0"/>
        <w:adjustRightInd w:val="0"/>
        <w:spacing w:after="0" w:line="240" w:lineRule="auto"/>
        <w:ind w:left="0" w:firstLine="709"/>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Присутствовало на заседании _______ из ___________ членов конкурсной комиссии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79"/>
      </w:tblGrid>
      <w:tr w:rsidR="00F110AB" w:rsidRPr="00F110AB" w:rsidTr="008D7B5F">
        <w:tc>
          <w:tcPr>
            <w:tcW w:w="4677"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 присутствовавшего на заседании конкурсной комиссии</w:t>
            </w:r>
          </w:p>
        </w:tc>
        <w:tc>
          <w:tcPr>
            <w:tcW w:w="4679"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Должность</w:t>
            </w:r>
          </w:p>
        </w:tc>
      </w:tr>
      <w:tr w:rsidR="00F110AB" w:rsidRPr="00F110AB" w:rsidTr="008D7B5F">
        <w:tc>
          <w:tcPr>
            <w:tcW w:w="4677"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4677"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4677"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4679"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56DBD">
      <w:pPr>
        <w:numPr>
          <w:ilvl w:val="0"/>
          <w:numId w:val="37"/>
        </w:numPr>
        <w:tabs>
          <w:tab w:val="left" w:pos="142"/>
        </w:tabs>
        <w:autoSpaceDE w:val="0"/>
        <w:autoSpaceDN w:val="0"/>
        <w:adjustRightInd w:val="0"/>
        <w:spacing w:after="0" w:line="240" w:lineRule="auto"/>
        <w:ind w:left="0" w:firstLine="709"/>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Проведен  конкурс  на  включение в кадровый резерв государственного органа  по  следующей  группе должностей государственной гражданской службы Республики Коми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(наименование группы должностей)</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numPr>
          <w:ilvl w:val="0"/>
          <w:numId w:val="37"/>
        </w:numPr>
        <w:autoSpaceDE w:val="0"/>
        <w:autoSpaceDN w:val="0"/>
        <w:adjustRightInd w:val="0"/>
        <w:spacing w:after="0" w:line="240" w:lineRule="auto"/>
        <w:ind w:hanging="326"/>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рейтинговой оценки кандидатов</w:t>
      </w:r>
    </w:p>
    <w:p w:rsidR="00F110AB" w:rsidRPr="00F110AB" w:rsidRDefault="00F110AB" w:rsidP="00F110AB">
      <w:pPr>
        <w:autoSpaceDE w:val="0"/>
        <w:autoSpaceDN w:val="0"/>
        <w:adjustRightInd w:val="0"/>
        <w:spacing w:after="0" w:line="240" w:lineRule="auto"/>
        <w:ind w:left="1035"/>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872"/>
        <w:gridCol w:w="3118"/>
      </w:tblGrid>
      <w:tr w:rsidR="00F110AB" w:rsidRPr="00F110AB" w:rsidTr="008D7B5F">
        <w:tc>
          <w:tcPr>
            <w:tcW w:w="3082"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кандидата</w:t>
            </w:r>
          </w:p>
        </w:tc>
        <w:tc>
          <w:tcPr>
            <w:tcW w:w="2872"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Итоговый балл</w:t>
            </w:r>
          </w:p>
        </w:tc>
        <w:tc>
          <w:tcPr>
            <w:tcW w:w="3118"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Место в рейтинге (в порядке возрастания)</w:t>
            </w: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110AB" w:rsidRPr="00F110AB" w:rsidTr="008D7B5F">
        <w:tc>
          <w:tcPr>
            <w:tcW w:w="308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872"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3118" w:type="dxa"/>
            <w:shd w:val="clear" w:color="auto" w:fill="auto"/>
          </w:tcPr>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56DBD">
      <w:pPr>
        <w:numPr>
          <w:ilvl w:val="0"/>
          <w:numId w:val="37"/>
        </w:numPr>
        <w:autoSpaceDE w:val="0"/>
        <w:autoSpaceDN w:val="0"/>
        <w:adjustRightInd w:val="0"/>
        <w:spacing w:after="0" w:line="240" w:lineRule="auto"/>
        <w:ind w:left="0" w:firstLine="709"/>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Результаты  голосования  по  определению кандидата (кандидатов) для включения   в  кадровый  резерв  государственного  органа  (заполняется  по кандидатам, получившим по итогам оценки не менее 50 процентов максимального балла)</w:t>
      </w:r>
    </w:p>
    <w:p w:rsidR="00F110AB" w:rsidRPr="00F110AB" w:rsidRDefault="00F110AB" w:rsidP="00F110AB">
      <w:pPr>
        <w:tabs>
          <w:tab w:val="left" w:pos="993"/>
        </w:tabs>
        <w:autoSpaceDE w:val="0"/>
        <w:autoSpaceDN w:val="0"/>
        <w:adjustRightInd w:val="0"/>
        <w:spacing w:after="0" w:line="240" w:lineRule="auto"/>
        <w:ind w:left="709"/>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lang w:eastAsia="ru-RU"/>
              </w:rPr>
            </w:pPr>
            <w:r w:rsidRPr="00F110AB">
              <w:rPr>
                <w:rFonts w:ascii="Times New Roman" w:eastAsia="Times New Roman" w:hAnsi="Times New Roman" w:cs="Times New Roman"/>
                <w:sz w:val="28"/>
                <w:szCs w:val="28"/>
                <w:lang w:eastAsia="ru-RU"/>
              </w:rPr>
              <w:t>(</w:t>
            </w:r>
            <w:r w:rsidRPr="00F110AB">
              <w:rPr>
                <w:rFonts w:ascii="Times New Roman" w:eastAsia="Times New Roman" w:hAnsi="Times New Roman" w:cs="Times New Roman"/>
                <w:lang w:eastAsia="ru-RU"/>
              </w:rPr>
              <w:t>фамилия, имя, отчество кандидата, занявшего первое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tabs>
          <w:tab w:val="left" w:pos="993"/>
        </w:tabs>
        <w:autoSpaceDE w:val="0"/>
        <w:autoSpaceDN w:val="0"/>
        <w:adjustRightInd w:val="0"/>
        <w:spacing w:after="0" w:line="240" w:lineRule="auto"/>
        <w:ind w:left="709"/>
        <w:jc w:val="both"/>
        <w:outlineLvl w:val="0"/>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lang w:eastAsia="ru-RU"/>
              </w:rPr>
            </w:pPr>
            <w:r w:rsidRPr="00F110AB">
              <w:rPr>
                <w:rFonts w:ascii="Times New Roman" w:eastAsia="Times New Roman" w:hAnsi="Times New Roman" w:cs="Times New Roman"/>
                <w:sz w:val="28"/>
                <w:szCs w:val="28"/>
                <w:lang w:eastAsia="ru-RU"/>
              </w:rPr>
              <w:t>(</w:t>
            </w:r>
            <w:r w:rsidRPr="00F110AB">
              <w:rPr>
                <w:rFonts w:ascii="Times New Roman" w:eastAsia="Times New Roman" w:hAnsi="Times New Roman" w:cs="Times New Roman"/>
                <w:lang w:eastAsia="ru-RU"/>
              </w:rPr>
              <w:t>фамилия, имя, отчество кандидата, занявшего второе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1843"/>
        <w:gridCol w:w="1997"/>
      </w:tblGrid>
      <w:tr w:rsidR="00F110AB" w:rsidRPr="00F110AB" w:rsidTr="008D7B5F">
        <w:tc>
          <w:tcPr>
            <w:tcW w:w="9072" w:type="dxa"/>
            <w:gridSpan w:val="4"/>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4"/>
                <w:szCs w:val="28"/>
                <w:lang w:eastAsia="ru-RU"/>
              </w:rPr>
            </w:pPr>
          </w:p>
          <w:p w:rsidR="00F110AB" w:rsidRPr="00F110AB" w:rsidRDefault="00F110AB" w:rsidP="00F110AB">
            <w:pPr>
              <w:pBdr>
                <w:top w:val="single" w:sz="12" w:space="1" w:color="auto"/>
                <w:bottom w:val="single" w:sz="12" w:space="1" w:color="auto"/>
              </w:pBdr>
              <w:autoSpaceDE w:val="0"/>
              <w:autoSpaceDN w:val="0"/>
              <w:adjustRightInd w:val="0"/>
              <w:spacing w:after="0" w:line="240" w:lineRule="auto"/>
              <w:jc w:val="both"/>
              <w:outlineLvl w:val="0"/>
              <w:rPr>
                <w:rFonts w:ascii="Times New Roman" w:eastAsia="Times New Roman" w:hAnsi="Times New Roman" w:cs="Times New Roman"/>
                <w:sz w:val="18"/>
                <w:szCs w:val="28"/>
                <w:lang w:eastAsia="ru-RU"/>
              </w:rPr>
            </w:pP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lang w:eastAsia="ru-RU"/>
              </w:rPr>
            </w:pPr>
            <w:r w:rsidRPr="00F110AB">
              <w:rPr>
                <w:rFonts w:ascii="Times New Roman" w:eastAsia="Times New Roman" w:hAnsi="Times New Roman" w:cs="Times New Roman"/>
                <w:sz w:val="28"/>
                <w:szCs w:val="28"/>
                <w:lang w:eastAsia="ru-RU"/>
              </w:rPr>
              <w:t>(</w:t>
            </w:r>
            <w:r w:rsidRPr="00F110AB">
              <w:rPr>
                <w:rFonts w:ascii="Times New Roman" w:eastAsia="Times New Roman" w:hAnsi="Times New Roman" w:cs="Times New Roman"/>
                <w:lang w:eastAsia="ru-RU"/>
              </w:rPr>
              <w:t>фамилия, имя, отчество кандидата, занявшего третье место в рейтинге)</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10"/>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члена конкурсной комиссии</w:t>
            </w:r>
          </w:p>
        </w:tc>
        <w:tc>
          <w:tcPr>
            <w:tcW w:w="5386" w:type="dxa"/>
            <w:gridSpan w:val="3"/>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Голосование</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w:t>
            </w:r>
          </w:p>
        </w:tc>
        <w:tc>
          <w:tcPr>
            <w:tcW w:w="1843"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«против»</w:t>
            </w:r>
          </w:p>
        </w:tc>
        <w:tc>
          <w:tcPr>
            <w:tcW w:w="1984" w:type="dxa"/>
            <w:shd w:val="clear" w:color="auto" w:fill="auto"/>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«воздержался»</w:t>
            </w: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r w:rsidR="00F110AB" w:rsidRPr="00F110AB" w:rsidTr="008D7B5F">
        <w:tc>
          <w:tcPr>
            <w:tcW w:w="3686"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Итого</w:t>
            </w:r>
          </w:p>
        </w:tc>
        <w:tc>
          <w:tcPr>
            <w:tcW w:w="1559"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843"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984"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Комментарии к результатам голосования (при необходимости)</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lastRenderedPageBreak/>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spacing w:after="0" w:line="240" w:lineRule="auto"/>
        <w:rPr>
          <w:rFonts w:ascii="Times New Roman" w:eastAsia="Times New Roman" w:hAnsi="Times New Roman" w:cs="Times New Roman"/>
          <w:sz w:val="24"/>
          <w:szCs w:val="24"/>
          <w:lang w:eastAsia="ru-RU"/>
        </w:rPr>
      </w:pPr>
      <w:r w:rsidRPr="00F110AB">
        <w:rPr>
          <w:rFonts w:ascii="Times New Roman" w:eastAsia="Times New Roman" w:hAnsi="Times New Roman" w:cs="Times New Roman"/>
          <w:sz w:val="28"/>
          <w:szCs w:val="28"/>
          <w:lang w:eastAsia="ru-RU"/>
        </w:rPr>
        <w:t>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56DBD">
      <w:pPr>
        <w:numPr>
          <w:ilvl w:val="0"/>
          <w:numId w:val="37"/>
        </w:numPr>
        <w:tabs>
          <w:tab w:val="left" w:pos="0"/>
          <w:tab w:val="left" w:pos="709"/>
        </w:tabs>
        <w:autoSpaceDE w:val="0"/>
        <w:autoSpaceDN w:val="0"/>
        <w:adjustRightInd w:val="0"/>
        <w:spacing w:after="0" w:line="240" w:lineRule="auto"/>
        <w:ind w:left="0" w:firstLine="709"/>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По результатам голосования конкурсная комиссия определяет следующего кандидата  (кандидатов)  для  включения  в кадровый резерв государственного органа</w:t>
      </w:r>
    </w:p>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7"/>
        <w:gridCol w:w="4215"/>
      </w:tblGrid>
      <w:tr w:rsidR="00F110AB" w:rsidRPr="00F110AB" w:rsidTr="008D7B5F">
        <w:tc>
          <w:tcPr>
            <w:tcW w:w="4857"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Фамилия, имя, отчество кандидата, признанного победителем</w:t>
            </w:r>
          </w:p>
        </w:tc>
        <w:tc>
          <w:tcPr>
            <w:tcW w:w="4215" w:type="dxa"/>
            <w:shd w:val="clear" w:color="auto" w:fill="auto"/>
            <w:vAlign w:val="center"/>
          </w:tcPr>
          <w:p w:rsidR="00F110AB" w:rsidRPr="00F110AB" w:rsidRDefault="00F110AB" w:rsidP="00F110A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Вакантная должность государственной гражданской службы Российской Федерации</w:t>
            </w:r>
          </w:p>
        </w:tc>
      </w:tr>
      <w:tr w:rsidR="00F110AB" w:rsidRPr="00F110AB" w:rsidTr="008D7B5F">
        <w:tc>
          <w:tcPr>
            <w:tcW w:w="4857"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4215"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r>
    </w:tbl>
    <w:p w:rsidR="00F110AB" w:rsidRPr="00F110AB" w:rsidRDefault="00F110AB" w:rsidP="00F110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110AB" w:rsidRPr="00F110AB" w:rsidRDefault="00F110AB" w:rsidP="00F56DBD">
      <w:pPr>
        <w:numPr>
          <w:ilvl w:val="0"/>
          <w:numId w:val="37"/>
        </w:numPr>
        <w:tabs>
          <w:tab w:val="left" w:pos="567"/>
        </w:tabs>
        <w:autoSpaceDE w:val="0"/>
        <w:autoSpaceDN w:val="0"/>
        <w:adjustRightInd w:val="0"/>
        <w:spacing w:after="0" w:line="240" w:lineRule="auto"/>
        <w:ind w:left="0" w:firstLine="709"/>
        <w:jc w:val="both"/>
        <w:outlineLvl w:val="0"/>
        <w:rPr>
          <w:rFonts w:ascii="Times New Roman" w:eastAsia="Times New Roman" w:hAnsi="Times New Roman" w:cs="Times New Roman"/>
          <w:sz w:val="28"/>
          <w:szCs w:val="28"/>
          <w:lang w:eastAsia="ru-RU"/>
        </w:rPr>
      </w:pPr>
      <w:bookmarkStart w:id="4" w:name="_GoBack"/>
      <w:r w:rsidRPr="00F110AB">
        <w:rPr>
          <w:rFonts w:ascii="Times New Roman" w:eastAsia="Times New Roman" w:hAnsi="Times New Roman" w:cs="Times New Roman"/>
          <w:sz w:val="28"/>
          <w:szCs w:val="28"/>
          <w:lang w:eastAsia="ru-RU"/>
        </w:rPr>
        <w:t>В  заседании  конкурсной  комиссии  не  участвовали следующие члены комиссии</w:t>
      </w:r>
    </w:p>
    <w:bookmarkEnd w:id="4"/>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__________________________________________________________________                 </w:t>
      </w: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__________________________________________________________________</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bl>
      <w:tblPr>
        <w:tblW w:w="9747" w:type="dxa"/>
        <w:tblLayout w:type="fixed"/>
        <w:tblLook w:val="04A0" w:firstRow="1" w:lastRow="0" w:firstColumn="1" w:lastColumn="0" w:noHBand="0" w:noVBand="1"/>
      </w:tblPr>
      <w:tblGrid>
        <w:gridCol w:w="3936"/>
        <w:gridCol w:w="1701"/>
        <w:gridCol w:w="4110"/>
      </w:tblGrid>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Председатель</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Заместители председателя</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Секретарь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Независимые эксперты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Представители</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общественного совета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lastRenderedPageBreak/>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p>
        </w:tc>
      </w:tr>
      <w:tr w:rsidR="00F110AB" w:rsidRPr="00F110AB" w:rsidTr="008D7B5F">
        <w:trPr>
          <w:trHeight w:val="176"/>
        </w:trPr>
        <w:tc>
          <w:tcPr>
            <w:tcW w:w="3936" w:type="dxa"/>
            <w:vMerge w:val="restart"/>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Другие члены</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конкурсной комиссии                    </w:t>
            </w: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w:t>
            </w: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__________</w:t>
            </w:r>
          </w:p>
        </w:tc>
        <w:tc>
          <w:tcPr>
            <w:tcW w:w="4110" w:type="dxa"/>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 xml:space="preserve">      ________________________</w:t>
            </w:r>
          </w:p>
        </w:tc>
      </w:tr>
      <w:tr w:rsidR="00F110AB" w:rsidRPr="00F110AB" w:rsidTr="008D7B5F">
        <w:trPr>
          <w:trHeight w:val="176"/>
        </w:trPr>
        <w:tc>
          <w:tcPr>
            <w:tcW w:w="3936" w:type="dxa"/>
            <w:vMerge/>
            <w:shd w:val="clear" w:color="auto" w:fill="auto"/>
          </w:tcPr>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tc>
        <w:tc>
          <w:tcPr>
            <w:tcW w:w="1701"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(подпись)</w:t>
            </w:r>
          </w:p>
        </w:tc>
        <w:tc>
          <w:tcPr>
            <w:tcW w:w="4110" w:type="dxa"/>
            <w:shd w:val="clear" w:color="auto" w:fill="auto"/>
          </w:tcPr>
          <w:p w:rsidR="00F110AB" w:rsidRPr="00F110AB" w:rsidRDefault="00F110AB" w:rsidP="00F110AB">
            <w:pPr>
              <w:autoSpaceDE w:val="0"/>
              <w:autoSpaceDN w:val="0"/>
              <w:adjustRightInd w:val="0"/>
              <w:spacing w:after="0" w:line="240" w:lineRule="auto"/>
              <w:jc w:val="center"/>
              <w:outlineLvl w:val="0"/>
              <w:rPr>
                <w:rFonts w:ascii="Times New Roman" w:eastAsia="Times New Roman" w:hAnsi="Times New Roman" w:cs="Times New Roman"/>
                <w:sz w:val="20"/>
                <w:szCs w:val="20"/>
                <w:lang w:eastAsia="ru-RU"/>
              </w:rPr>
            </w:pPr>
            <w:r w:rsidRPr="00F110AB">
              <w:rPr>
                <w:rFonts w:ascii="Times New Roman" w:eastAsia="Times New Roman" w:hAnsi="Times New Roman" w:cs="Times New Roman"/>
                <w:sz w:val="20"/>
                <w:szCs w:val="20"/>
                <w:lang w:eastAsia="ru-RU"/>
              </w:rPr>
              <w:t>(фамилия, имя, отчество)</w:t>
            </w:r>
          </w:p>
        </w:tc>
      </w:tr>
      <w:bookmarkEnd w:id="2"/>
    </w:tbl>
    <w:p w:rsidR="00F110AB" w:rsidRPr="00F110AB" w:rsidRDefault="00F110AB" w:rsidP="00F110AB">
      <w:pPr>
        <w:autoSpaceDE w:val="0"/>
        <w:autoSpaceDN w:val="0"/>
        <w:adjustRightInd w:val="0"/>
        <w:spacing w:after="0" w:line="240" w:lineRule="auto"/>
        <w:jc w:val="both"/>
        <w:outlineLvl w:val="0"/>
        <w:rPr>
          <w:rFonts w:ascii="Times New Roman" w:eastAsia="Times New Roman" w:hAnsi="Times New Roman" w:cs="Times New Roman"/>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p>
    <w:p w:rsidR="00F110AB" w:rsidRPr="00F110AB" w:rsidRDefault="00F110AB" w:rsidP="00F110AB">
      <w:pPr>
        <w:spacing w:after="0" w:line="240" w:lineRule="auto"/>
        <w:jc w:val="center"/>
        <w:rPr>
          <w:rFonts w:ascii="Times New Roman" w:eastAsia="Times New Roman" w:hAnsi="Times New Roman" w:cs="Times New Roman"/>
          <w:sz w:val="28"/>
          <w:szCs w:val="28"/>
          <w:lang w:eastAsia="ru-RU"/>
        </w:rPr>
      </w:pPr>
      <w:r w:rsidRPr="00F110AB">
        <w:rPr>
          <w:rFonts w:ascii="Times New Roman" w:eastAsia="Times New Roman" w:hAnsi="Times New Roman" w:cs="Times New Roman"/>
          <w:sz w:val="28"/>
          <w:szCs w:val="28"/>
          <w:lang w:eastAsia="ru-RU"/>
        </w:rPr>
        <w:t>_______________</w:t>
      </w:r>
    </w:p>
    <w:p w:rsidR="001120C3" w:rsidRDefault="001120C3"/>
    <w:sectPr w:rsidR="001120C3" w:rsidSect="00B41493">
      <w:headerReference w:type="default" r:id="rId11"/>
      <w:footerReference w:type="default" r:id="rId12"/>
      <w:pgSz w:w="11906" w:h="16838"/>
      <w:pgMar w:top="1134" w:right="850" w:bottom="851" w:left="156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AFD" w:rsidRDefault="00F56DBD">
    <w:pPr>
      <w:pStyle w:val="aa"/>
      <w:jc w:val="right"/>
    </w:pPr>
  </w:p>
  <w:p w:rsidR="00785AFD" w:rsidRDefault="00F56DBD">
    <w:pPr>
      <w:pStyle w:val="a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51B" w:rsidRDefault="00F56DBD">
    <w:pPr>
      <w:pStyle w:val="a8"/>
      <w:jc w:val="center"/>
    </w:pPr>
    <w:r>
      <w:fldChar w:fldCharType="begin"/>
    </w:r>
    <w:r>
      <w:instrText>PAGE   \* MERGEFORMAT</w:instrText>
    </w:r>
    <w:r>
      <w:fldChar w:fldCharType="separate"/>
    </w:r>
    <w:r>
      <w:rPr>
        <w:noProof/>
      </w:rPr>
      <w:t>25</w:t>
    </w:r>
    <w:r>
      <w:fldChar w:fldCharType="end"/>
    </w:r>
  </w:p>
  <w:p w:rsidR="004D6873" w:rsidRDefault="00F56DB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F18" w:rsidRDefault="00F56DBD">
    <w:pPr>
      <w:pStyle w:val="a8"/>
      <w:jc w:val="center"/>
    </w:pPr>
    <w:r>
      <w:fldChar w:fldCharType="begin"/>
    </w:r>
    <w:r>
      <w:instrText>PAGE   \* MERGEFORMAT</w:instrText>
    </w:r>
    <w:r>
      <w:fldChar w:fldCharType="separate"/>
    </w:r>
    <w:r>
      <w:rPr>
        <w:noProof/>
      </w:rPr>
      <w:t>33</w:t>
    </w:r>
    <w:r>
      <w:fldChar w:fldCharType="end"/>
    </w:r>
  </w:p>
  <w:p w:rsidR="00A95F18" w:rsidRDefault="00F56DB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4E0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D94C4F"/>
    <w:multiLevelType w:val="hybridMultilevel"/>
    <w:tmpl w:val="518495B0"/>
    <w:lvl w:ilvl="0" w:tplc="85AC9400">
      <w:start w:val="1"/>
      <w:numFmt w:val="decimal"/>
      <w:lvlText w:val="%1."/>
      <w:lvlJc w:val="left"/>
      <w:pPr>
        <w:ind w:left="1908" w:hanging="91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97906E2"/>
    <w:multiLevelType w:val="hybridMultilevel"/>
    <w:tmpl w:val="853028A0"/>
    <w:lvl w:ilvl="0" w:tplc="FA1EDA7A">
      <w:start w:val="4"/>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0AAE7232"/>
    <w:multiLevelType w:val="hybridMultilevel"/>
    <w:tmpl w:val="5B74FBEA"/>
    <w:lvl w:ilvl="0" w:tplc="FA1EDA7A">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03459AA"/>
    <w:multiLevelType w:val="hybridMultilevel"/>
    <w:tmpl w:val="EE3E483C"/>
    <w:lvl w:ilvl="0" w:tplc="1EDE8ADE">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B6331"/>
    <w:multiLevelType w:val="hybridMultilevel"/>
    <w:tmpl w:val="592EA8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544B42"/>
    <w:multiLevelType w:val="hybridMultilevel"/>
    <w:tmpl w:val="E7B48D06"/>
    <w:lvl w:ilvl="0" w:tplc="645235C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BA6AA1"/>
    <w:multiLevelType w:val="hybridMultilevel"/>
    <w:tmpl w:val="E776466A"/>
    <w:lvl w:ilvl="0" w:tplc="FA1EDA7A">
      <w:start w:val="4"/>
      <w:numFmt w:val="bullet"/>
      <w:lvlText w:val="‒"/>
      <w:lvlJc w:val="left"/>
      <w:pPr>
        <w:ind w:left="928" w:hanging="360"/>
      </w:pPr>
      <w:rPr>
        <w:rFonts w:ascii="Times New Roman" w:eastAsia="Times New Roman" w:hAnsi="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4941FED"/>
    <w:multiLevelType w:val="hybridMultilevel"/>
    <w:tmpl w:val="F2BE15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B524F04"/>
    <w:multiLevelType w:val="hybridMultilevel"/>
    <w:tmpl w:val="320A1080"/>
    <w:lvl w:ilvl="0" w:tplc="FA1EDA7A">
      <w:start w:val="4"/>
      <w:numFmt w:val="bullet"/>
      <w:lvlText w:val="‒"/>
      <w:lvlJc w:val="left"/>
      <w:pPr>
        <w:ind w:left="3555" w:hanging="360"/>
      </w:pPr>
      <w:rPr>
        <w:rFonts w:ascii="Times New Roman" w:eastAsia="Times New Roman" w:hAnsi="Times New Roman" w:cs="Times New Roman" w:hint="default"/>
      </w:rPr>
    </w:lvl>
    <w:lvl w:ilvl="1" w:tplc="04190003" w:tentative="1">
      <w:start w:val="1"/>
      <w:numFmt w:val="bullet"/>
      <w:lvlText w:val="o"/>
      <w:lvlJc w:val="left"/>
      <w:pPr>
        <w:ind w:left="4275" w:hanging="360"/>
      </w:pPr>
      <w:rPr>
        <w:rFonts w:ascii="Courier New" w:hAnsi="Courier New" w:cs="Courier New" w:hint="default"/>
      </w:rPr>
    </w:lvl>
    <w:lvl w:ilvl="2" w:tplc="04190005" w:tentative="1">
      <w:start w:val="1"/>
      <w:numFmt w:val="bullet"/>
      <w:lvlText w:val=""/>
      <w:lvlJc w:val="left"/>
      <w:pPr>
        <w:ind w:left="4995" w:hanging="360"/>
      </w:pPr>
      <w:rPr>
        <w:rFonts w:ascii="Wingdings" w:hAnsi="Wingdings" w:hint="default"/>
      </w:rPr>
    </w:lvl>
    <w:lvl w:ilvl="3" w:tplc="04190001" w:tentative="1">
      <w:start w:val="1"/>
      <w:numFmt w:val="bullet"/>
      <w:lvlText w:val=""/>
      <w:lvlJc w:val="left"/>
      <w:pPr>
        <w:ind w:left="5715" w:hanging="360"/>
      </w:pPr>
      <w:rPr>
        <w:rFonts w:ascii="Symbol" w:hAnsi="Symbol" w:hint="default"/>
      </w:rPr>
    </w:lvl>
    <w:lvl w:ilvl="4" w:tplc="04190003" w:tentative="1">
      <w:start w:val="1"/>
      <w:numFmt w:val="bullet"/>
      <w:lvlText w:val="o"/>
      <w:lvlJc w:val="left"/>
      <w:pPr>
        <w:ind w:left="6435" w:hanging="360"/>
      </w:pPr>
      <w:rPr>
        <w:rFonts w:ascii="Courier New" w:hAnsi="Courier New" w:cs="Courier New" w:hint="default"/>
      </w:rPr>
    </w:lvl>
    <w:lvl w:ilvl="5" w:tplc="04190005" w:tentative="1">
      <w:start w:val="1"/>
      <w:numFmt w:val="bullet"/>
      <w:lvlText w:val=""/>
      <w:lvlJc w:val="left"/>
      <w:pPr>
        <w:ind w:left="7155" w:hanging="360"/>
      </w:pPr>
      <w:rPr>
        <w:rFonts w:ascii="Wingdings" w:hAnsi="Wingdings" w:hint="default"/>
      </w:rPr>
    </w:lvl>
    <w:lvl w:ilvl="6" w:tplc="04190001" w:tentative="1">
      <w:start w:val="1"/>
      <w:numFmt w:val="bullet"/>
      <w:lvlText w:val=""/>
      <w:lvlJc w:val="left"/>
      <w:pPr>
        <w:ind w:left="7875" w:hanging="360"/>
      </w:pPr>
      <w:rPr>
        <w:rFonts w:ascii="Symbol" w:hAnsi="Symbol" w:hint="default"/>
      </w:rPr>
    </w:lvl>
    <w:lvl w:ilvl="7" w:tplc="04190003" w:tentative="1">
      <w:start w:val="1"/>
      <w:numFmt w:val="bullet"/>
      <w:lvlText w:val="o"/>
      <w:lvlJc w:val="left"/>
      <w:pPr>
        <w:ind w:left="8595" w:hanging="360"/>
      </w:pPr>
      <w:rPr>
        <w:rFonts w:ascii="Courier New" w:hAnsi="Courier New" w:cs="Courier New" w:hint="default"/>
      </w:rPr>
    </w:lvl>
    <w:lvl w:ilvl="8" w:tplc="04190005" w:tentative="1">
      <w:start w:val="1"/>
      <w:numFmt w:val="bullet"/>
      <w:lvlText w:val=""/>
      <w:lvlJc w:val="left"/>
      <w:pPr>
        <w:ind w:left="9315" w:hanging="360"/>
      </w:pPr>
      <w:rPr>
        <w:rFonts w:ascii="Wingdings" w:hAnsi="Wingdings" w:hint="default"/>
      </w:rPr>
    </w:lvl>
  </w:abstractNum>
  <w:abstractNum w:abstractNumId="10">
    <w:nsid w:val="25FB4F2F"/>
    <w:multiLevelType w:val="hybridMultilevel"/>
    <w:tmpl w:val="1F542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0C26F3"/>
    <w:multiLevelType w:val="multilevel"/>
    <w:tmpl w:val="FA401F62"/>
    <w:lvl w:ilvl="0">
      <w:start w:val="3"/>
      <w:numFmt w:val="decimal"/>
      <w:lvlText w:val="%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384890"/>
    <w:multiLevelType w:val="hybridMultilevel"/>
    <w:tmpl w:val="040CB17C"/>
    <w:lvl w:ilvl="0" w:tplc="41026E8A">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7C0A3B"/>
    <w:multiLevelType w:val="hybridMultilevel"/>
    <w:tmpl w:val="E0B8A6D6"/>
    <w:lvl w:ilvl="0" w:tplc="44223AA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84301B"/>
    <w:multiLevelType w:val="hybridMultilevel"/>
    <w:tmpl w:val="7AEE973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2CFD2804"/>
    <w:multiLevelType w:val="hybridMultilevel"/>
    <w:tmpl w:val="5C8254F0"/>
    <w:lvl w:ilvl="0" w:tplc="E1CAA38E">
      <w:start w:val="1"/>
      <w:numFmt w:val="decimal"/>
      <w:lvlText w:val="%1."/>
      <w:lvlJc w:val="left"/>
      <w:pPr>
        <w:ind w:left="1035" w:hanging="45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6">
    <w:nsid w:val="2EC508F0"/>
    <w:multiLevelType w:val="hybridMultilevel"/>
    <w:tmpl w:val="8A66E24C"/>
    <w:lvl w:ilvl="0" w:tplc="645235C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1DE5154"/>
    <w:multiLevelType w:val="hybridMultilevel"/>
    <w:tmpl w:val="6F2C8036"/>
    <w:lvl w:ilvl="0" w:tplc="37F87FC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8">
    <w:nsid w:val="35B050BA"/>
    <w:multiLevelType w:val="hybridMultilevel"/>
    <w:tmpl w:val="7098053C"/>
    <w:lvl w:ilvl="0" w:tplc="0419000F">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2863B8"/>
    <w:multiLevelType w:val="hybridMultilevel"/>
    <w:tmpl w:val="BE0666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A6A4613"/>
    <w:multiLevelType w:val="hybridMultilevel"/>
    <w:tmpl w:val="FACE6E20"/>
    <w:lvl w:ilvl="0" w:tplc="0D4679B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04847D5"/>
    <w:multiLevelType w:val="hybridMultilevel"/>
    <w:tmpl w:val="E6A8719A"/>
    <w:lvl w:ilvl="0" w:tplc="645235C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2D640A0"/>
    <w:multiLevelType w:val="hybridMultilevel"/>
    <w:tmpl w:val="A69428CA"/>
    <w:lvl w:ilvl="0" w:tplc="2D7C5EB8">
      <w:start w:val="1"/>
      <w:numFmt w:val="decimal"/>
      <w:lvlText w:val="%1)"/>
      <w:lvlJc w:val="left"/>
      <w:pPr>
        <w:ind w:left="149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2E350CA"/>
    <w:multiLevelType w:val="hybridMultilevel"/>
    <w:tmpl w:val="427AAEC2"/>
    <w:lvl w:ilvl="0" w:tplc="A49C6D58">
      <w:start w:val="1"/>
      <w:numFmt w:val="russianLower"/>
      <w:lvlText w:val="%1)"/>
      <w:lvlJc w:val="left"/>
      <w:pPr>
        <w:ind w:left="1259" w:hanging="360"/>
      </w:pPr>
      <w:rPr>
        <w:rFonts w:hint="default"/>
        <w:sz w:val="28"/>
        <w:szCs w:val="28"/>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4">
    <w:nsid w:val="472F2108"/>
    <w:multiLevelType w:val="hybridMultilevel"/>
    <w:tmpl w:val="EE12BC48"/>
    <w:lvl w:ilvl="0" w:tplc="FFFFFFFF">
      <w:start w:val="1"/>
      <w:numFmt w:val="decimal"/>
      <w:lvlText w:val="%1."/>
      <w:lvlJc w:val="left"/>
      <w:pPr>
        <w:ind w:left="814" w:hanging="360"/>
      </w:pPr>
      <w:rPr>
        <w:b/>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25">
    <w:nsid w:val="474A1911"/>
    <w:multiLevelType w:val="hybridMultilevel"/>
    <w:tmpl w:val="17BE24DC"/>
    <w:lvl w:ilvl="0" w:tplc="85AC9400">
      <w:start w:val="1"/>
      <w:numFmt w:val="decimal"/>
      <w:lvlText w:val="%1."/>
      <w:lvlJc w:val="left"/>
      <w:pPr>
        <w:ind w:left="1341" w:hanging="915"/>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6">
    <w:nsid w:val="4F152B1F"/>
    <w:multiLevelType w:val="hybridMultilevel"/>
    <w:tmpl w:val="471690D6"/>
    <w:lvl w:ilvl="0" w:tplc="645235C0">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nsid w:val="51C2427C"/>
    <w:multiLevelType w:val="hybridMultilevel"/>
    <w:tmpl w:val="E0A484BA"/>
    <w:lvl w:ilvl="0" w:tplc="FA1EDA7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D25FBE"/>
    <w:multiLevelType w:val="multilevel"/>
    <w:tmpl w:val="FA401F62"/>
    <w:lvl w:ilvl="0">
      <w:start w:val="3"/>
      <w:numFmt w:val="decimal"/>
      <w:lvlText w:val="%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44F19F8"/>
    <w:multiLevelType w:val="hybridMultilevel"/>
    <w:tmpl w:val="F58C7C16"/>
    <w:lvl w:ilvl="0" w:tplc="BBAC3B48">
      <w:start w:val="1"/>
      <w:numFmt w:val="decimal"/>
      <w:lvlText w:val="%1)"/>
      <w:lvlJc w:val="left"/>
      <w:pPr>
        <w:ind w:left="12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072382"/>
    <w:multiLevelType w:val="multilevel"/>
    <w:tmpl w:val="89B6A75A"/>
    <w:lvl w:ilvl="0">
      <w:start w:val="1"/>
      <w:numFmt w:val="decimal"/>
      <w:lvlText w:val="Раздел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6DC0517"/>
    <w:multiLevelType w:val="hybridMultilevel"/>
    <w:tmpl w:val="D54C4B86"/>
    <w:lvl w:ilvl="0" w:tplc="B5CCF344">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9E0496"/>
    <w:multiLevelType w:val="multilevel"/>
    <w:tmpl w:val="041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D3F1350"/>
    <w:multiLevelType w:val="hybridMultilevel"/>
    <w:tmpl w:val="54B051A0"/>
    <w:lvl w:ilvl="0" w:tplc="0D4679B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4">
    <w:nsid w:val="5EFC2F0C"/>
    <w:multiLevelType w:val="hybridMultilevel"/>
    <w:tmpl w:val="9C4E0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0D4897"/>
    <w:multiLevelType w:val="hybridMultilevel"/>
    <w:tmpl w:val="000C0CE8"/>
    <w:lvl w:ilvl="0" w:tplc="645235C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5AF2525"/>
    <w:multiLevelType w:val="hybridMultilevel"/>
    <w:tmpl w:val="6E3A20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61F0732"/>
    <w:multiLevelType w:val="hybridMultilevel"/>
    <w:tmpl w:val="64BAB8E0"/>
    <w:lvl w:ilvl="0" w:tplc="85AC9400">
      <w:start w:val="1"/>
      <w:numFmt w:val="decimal"/>
      <w:lvlText w:val="%1."/>
      <w:lvlJc w:val="left"/>
      <w:pPr>
        <w:ind w:left="1908" w:hanging="91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8234643"/>
    <w:multiLevelType w:val="hybridMultilevel"/>
    <w:tmpl w:val="F58C7C16"/>
    <w:lvl w:ilvl="0" w:tplc="BBAC3B48">
      <w:start w:val="1"/>
      <w:numFmt w:val="decimal"/>
      <w:lvlText w:val="%1)"/>
      <w:lvlJc w:val="left"/>
      <w:pPr>
        <w:ind w:left="12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141C5C"/>
    <w:multiLevelType w:val="hybridMultilevel"/>
    <w:tmpl w:val="D9B6AA32"/>
    <w:lvl w:ilvl="0" w:tplc="C64AB91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0">
    <w:nsid w:val="72422FEE"/>
    <w:multiLevelType w:val="hybridMultilevel"/>
    <w:tmpl w:val="0448BD12"/>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1">
    <w:nsid w:val="73B40A2F"/>
    <w:multiLevelType w:val="multilevel"/>
    <w:tmpl w:val="96303DB8"/>
    <w:lvl w:ilvl="0">
      <w:start w:val="1"/>
      <w:numFmt w:val="decimal"/>
      <w:lvlText w:val="%1."/>
      <w:lvlJc w:val="left"/>
      <w:pPr>
        <w:ind w:left="928" w:hanging="360"/>
      </w:pPr>
      <w:rPr>
        <w:rFonts w:hint="default"/>
        <w:i w:val="0"/>
      </w:rPr>
    </w:lvl>
    <w:lvl w:ilvl="1">
      <w:start w:val="1"/>
      <w:numFmt w:val="decimal"/>
      <w:isLgl/>
      <w:lvlText w:val="%1.%2."/>
      <w:lvlJc w:val="left"/>
      <w:pPr>
        <w:ind w:left="2149" w:hanging="720"/>
      </w:pPr>
      <w:rPr>
        <w:rFonts w:hint="default"/>
      </w:rPr>
    </w:lvl>
    <w:lvl w:ilvl="2">
      <w:start w:val="1"/>
      <w:numFmt w:val="decimal"/>
      <w:isLgl/>
      <w:lvlText w:val="%1.%2.%3."/>
      <w:lvlJc w:val="left"/>
      <w:pPr>
        <w:ind w:left="3010" w:hanging="720"/>
      </w:pPr>
      <w:rPr>
        <w:rFonts w:hint="default"/>
      </w:rPr>
    </w:lvl>
    <w:lvl w:ilvl="3">
      <w:start w:val="1"/>
      <w:numFmt w:val="decimal"/>
      <w:isLgl/>
      <w:lvlText w:val="%1.%2.%3.%4."/>
      <w:lvlJc w:val="left"/>
      <w:pPr>
        <w:ind w:left="4231" w:hanging="1080"/>
      </w:pPr>
      <w:rPr>
        <w:rFonts w:hint="default"/>
      </w:rPr>
    </w:lvl>
    <w:lvl w:ilvl="4">
      <w:start w:val="1"/>
      <w:numFmt w:val="decimal"/>
      <w:isLgl/>
      <w:lvlText w:val="%1.%2.%3.%4.%5."/>
      <w:lvlJc w:val="left"/>
      <w:pPr>
        <w:ind w:left="5092" w:hanging="1080"/>
      </w:pPr>
      <w:rPr>
        <w:rFonts w:hint="default"/>
      </w:rPr>
    </w:lvl>
    <w:lvl w:ilvl="5">
      <w:start w:val="1"/>
      <w:numFmt w:val="decimal"/>
      <w:isLgl/>
      <w:lvlText w:val="%1.%2.%3.%4.%5.%6."/>
      <w:lvlJc w:val="left"/>
      <w:pPr>
        <w:ind w:left="6313" w:hanging="1440"/>
      </w:pPr>
      <w:rPr>
        <w:rFonts w:hint="default"/>
      </w:rPr>
    </w:lvl>
    <w:lvl w:ilvl="6">
      <w:start w:val="1"/>
      <w:numFmt w:val="decimal"/>
      <w:isLgl/>
      <w:lvlText w:val="%1.%2.%3.%4.%5.%6.%7."/>
      <w:lvlJc w:val="left"/>
      <w:pPr>
        <w:ind w:left="7534" w:hanging="1800"/>
      </w:pPr>
      <w:rPr>
        <w:rFonts w:hint="default"/>
      </w:rPr>
    </w:lvl>
    <w:lvl w:ilvl="7">
      <w:start w:val="1"/>
      <w:numFmt w:val="decimal"/>
      <w:isLgl/>
      <w:lvlText w:val="%1.%2.%3.%4.%5.%6.%7.%8."/>
      <w:lvlJc w:val="left"/>
      <w:pPr>
        <w:ind w:left="8395" w:hanging="1800"/>
      </w:pPr>
      <w:rPr>
        <w:rFonts w:hint="default"/>
      </w:rPr>
    </w:lvl>
    <w:lvl w:ilvl="8">
      <w:start w:val="1"/>
      <w:numFmt w:val="decimal"/>
      <w:isLgl/>
      <w:lvlText w:val="%1.%2.%3.%4.%5.%6.%7.%8.%9."/>
      <w:lvlJc w:val="left"/>
      <w:pPr>
        <w:ind w:left="9616" w:hanging="2160"/>
      </w:pPr>
      <w:rPr>
        <w:rFonts w:hint="default"/>
      </w:rPr>
    </w:lvl>
  </w:abstractNum>
  <w:abstractNum w:abstractNumId="42">
    <w:nsid w:val="73FD7BBF"/>
    <w:multiLevelType w:val="hybridMultilevel"/>
    <w:tmpl w:val="386A8BAE"/>
    <w:lvl w:ilvl="0" w:tplc="FA1EDA7A">
      <w:start w:val="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3">
    <w:nsid w:val="7B9C6BAF"/>
    <w:multiLevelType w:val="hybridMultilevel"/>
    <w:tmpl w:val="5A3AC6EC"/>
    <w:lvl w:ilvl="0" w:tplc="04190011">
      <w:start w:val="1"/>
      <w:numFmt w:val="decimal"/>
      <w:lvlText w:val="%1)"/>
      <w:lvlJc w:val="left"/>
      <w:pPr>
        <w:ind w:left="786" w:hanging="360"/>
      </w:pPr>
      <w:rPr>
        <w:rFont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D5F0254"/>
    <w:multiLevelType w:val="hybridMultilevel"/>
    <w:tmpl w:val="13B4217E"/>
    <w:lvl w:ilvl="0" w:tplc="FA1EDA7A">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5">
    <w:nsid w:val="7FE548E7"/>
    <w:multiLevelType w:val="hybridMultilevel"/>
    <w:tmpl w:val="FE5C98EA"/>
    <w:lvl w:ilvl="0" w:tplc="0419000F">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num w:numId="1">
    <w:abstractNumId w:val="39"/>
  </w:num>
  <w:num w:numId="2">
    <w:abstractNumId w:val="34"/>
  </w:num>
  <w:num w:numId="3">
    <w:abstractNumId w:val="12"/>
  </w:num>
  <w:num w:numId="4">
    <w:abstractNumId w:val="5"/>
  </w:num>
  <w:num w:numId="5">
    <w:abstractNumId w:val="4"/>
  </w:num>
  <w:num w:numId="6">
    <w:abstractNumId w:val="36"/>
  </w:num>
  <w:num w:numId="7">
    <w:abstractNumId w:val="31"/>
  </w:num>
  <w:num w:numId="8">
    <w:abstractNumId w:val="33"/>
  </w:num>
  <w:num w:numId="9">
    <w:abstractNumId w:val="30"/>
  </w:num>
  <w:num w:numId="10">
    <w:abstractNumId w:val="32"/>
  </w:num>
  <w:num w:numId="11">
    <w:abstractNumId w:val="0"/>
  </w:num>
  <w:num w:numId="12">
    <w:abstractNumId w:val="29"/>
  </w:num>
  <w:num w:numId="13">
    <w:abstractNumId w:val="38"/>
  </w:num>
  <w:num w:numId="14">
    <w:abstractNumId w:val="20"/>
  </w:num>
  <w:num w:numId="15">
    <w:abstractNumId w:val="23"/>
  </w:num>
  <w:num w:numId="16">
    <w:abstractNumId w:val="11"/>
  </w:num>
  <w:num w:numId="17">
    <w:abstractNumId w:val="28"/>
  </w:num>
  <w:num w:numId="18">
    <w:abstractNumId w:val="13"/>
  </w:num>
  <w:num w:numId="19">
    <w:abstractNumId w:val="41"/>
  </w:num>
  <w:num w:numId="20">
    <w:abstractNumId w:val="26"/>
  </w:num>
  <w:num w:numId="21">
    <w:abstractNumId w:val="21"/>
  </w:num>
  <w:num w:numId="22">
    <w:abstractNumId w:val="16"/>
  </w:num>
  <w:num w:numId="23">
    <w:abstractNumId w:val="25"/>
  </w:num>
  <w:num w:numId="24">
    <w:abstractNumId w:val="24"/>
  </w:num>
  <w:num w:numId="25">
    <w:abstractNumId w:val="10"/>
  </w:num>
  <w:num w:numId="26">
    <w:abstractNumId w:val="18"/>
  </w:num>
  <w:num w:numId="27">
    <w:abstractNumId w:val="17"/>
  </w:num>
  <w:num w:numId="28">
    <w:abstractNumId w:val="7"/>
  </w:num>
  <w:num w:numId="29">
    <w:abstractNumId w:val="9"/>
  </w:num>
  <w:num w:numId="30">
    <w:abstractNumId w:val="2"/>
  </w:num>
  <w:num w:numId="31">
    <w:abstractNumId w:val="43"/>
  </w:num>
  <w:num w:numId="32">
    <w:abstractNumId w:val="22"/>
  </w:num>
  <w:num w:numId="33">
    <w:abstractNumId w:val="27"/>
  </w:num>
  <w:num w:numId="34">
    <w:abstractNumId w:val="14"/>
  </w:num>
  <w:num w:numId="35">
    <w:abstractNumId w:val="40"/>
  </w:num>
  <w:num w:numId="36">
    <w:abstractNumId w:val="45"/>
  </w:num>
  <w:num w:numId="37">
    <w:abstractNumId w:val="15"/>
  </w:num>
  <w:num w:numId="38">
    <w:abstractNumId w:val="3"/>
  </w:num>
  <w:num w:numId="39">
    <w:abstractNumId w:val="44"/>
  </w:num>
  <w:num w:numId="40">
    <w:abstractNumId w:val="42"/>
  </w:num>
  <w:num w:numId="41">
    <w:abstractNumId w:val="19"/>
  </w:num>
  <w:num w:numId="42">
    <w:abstractNumId w:val="37"/>
  </w:num>
  <w:num w:numId="43">
    <w:abstractNumId w:val="1"/>
  </w:num>
  <w:num w:numId="44">
    <w:abstractNumId w:val="6"/>
  </w:num>
  <w:num w:numId="45">
    <w:abstractNumId w:val="35"/>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F9E"/>
    <w:rsid w:val="001120C3"/>
    <w:rsid w:val="00C43F9E"/>
    <w:rsid w:val="00DF15DF"/>
    <w:rsid w:val="00E2273A"/>
    <w:rsid w:val="00F110AB"/>
    <w:rsid w:val="00F56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110AB"/>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F110AB"/>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5">
    <w:name w:val="heading 5"/>
    <w:basedOn w:val="a"/>
    <w:next w:val="a"/>
    <w:link w:val="50"/>
    <w:qFormat/>
    <w:rsid w:val="00F110AB"/>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0AB"/>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F110AB"/>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F110AB"/>
    <w:rPr>
      <w:rFonts w:ascii="Times New Roman" w:eastAsia="Times New Roman" w:hAnsi="Times New Roman" w:cs="Times New Roman"/>
      <w:b/>
      <w:bCs/>
      <w:i/>
      <w:iCs/>
      <w:sz w:val="26"/>
      <w:szCs w:val="26"/>
      <w:lang w:eastAsia="ru-RU"/>
    </w:rPr>
  </w:style>
  <w:style w:type="numbering" w:customStyle="1" w:styleId="11">
    <w:name w:val="Нет списка1"/>
    <w:next w:val="a2"/>
    <w:semiHidden/>
    <w:unhideWhenUsed/>
    <w:rsid w:val="00F110AB"/>
  </w:style>
  <w:style w:type="paragraph" w:customStyle="1" w:styleId="12">
    <w:name w:val="Обычный1"/>
    <w:rsid w:val="00F110AB"/>
    <w:pPr>
      <w:spacing w:after="0" w:line="360" w:lineRule="atLeast"/>
      <w:ind w:firstLine="720"/>
    </w:pPr>
    <w:rPr>
      <w:rFonts w:ascii="Times New Roman" w:eastAsia="Times New Roman" w:hAnsi="Times New Roman" w:cs="Times New Roman"/>
      <w:sz w:val="24"/>
      <w:szCs w:val="20"/>
      <w:lang w:eastAsia="ru-RU"/>
    </w:rPr>
  </w:style>
  <w:style w:type="paragraph" w:customStyle="1" w:styleId="ConsPlusNormal">
    <w:name w:val="ConsPlusNormal"/>
    <w:rsid w:val="00F110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semiHidden/>
    <w:unhideWhenUsed/>
    <w:rsid w:val="00F110AB"/>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F110AB"/>
    <w:rPr>
      <w:rFonts w:ascii="Tahoma" w:eastAsia="Times New Roman" w:hAnsi="Tahoma" w:cs="Tahoma"/>
      <w:sz w:val="16"/>
      <w:szCs w:val="16"/>
      <w:lang w:eastAsia="ru-RU"/>
    </w:rPr>
  </w:style>
  <w:style w:type="character" w:styleId="a5">
    <w:name w:val="annotation reference"/>
    <w:unhideWhenUsed/>
    <w:rsid w:val="00F110AB"/>
    <w:rPr>
      <w:sz w:val="16"/>
      <w:szCs w:val="16"/>
    </w:rPr>
  </w:style>
  <w:style w:type="paragraph" w:styleId="a6">
    <w:name w:val="annotation text"/>
    <w:basedOn w:val="a"/>
    <w:link w:val="a7"/>
    <w:unhideWhenUsed/>
    <w:rsid w:val="00F110AB"/>
    <w:pPr>
      <w:spacing w:line="240" w:lineRule="auto"/>
    </w:pPr>
    <w:rPr>
      <w:rFonts w:ascii="Calibri" w:eastAsia="Calibri" w:hAnsi="Calibri" w:cs="Times New Roman"/>
      <w:sz w:val="20"/>
      <w:szCs w:val="20"/>
    </w:rPr>
  </w:style>
  <w:style w:type="character" w:customStyle="1" w:styleId="a7">
    <w:name w:val="Текст примечания Знак"/>
    <w:basedOn w:val="a0"/>
    <w:link w:val="a6"/>
    <w:rsid w:val="00F110AB"/>
    <w:rPr>
      <w:rFonts w:ascii="Calibri" w:eastAsia="Calibri" w:hAnsi="Calibri" w:cs="Times New Roman"/>
      <w:sz w:val="20"/>
      <w:szCs w:val="20"/>
    </w:rPr>
  </w:style>
  <w:style w:type="paragraph" w:styleId="a8">
    <w:name w:val="header"/>
    <w:basedOn w:val="a"/>
    <w:link w:val="a9"/>
    <w:uiPriority w:val="99"/>
    <w:unhideWhenUsed/>
    <w:rsid w:val="00F110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F110A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110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F110AB"/>
    <w:rPr>
      <w:rFonts w:ascii="Times New Roman" w:eastAsia="Times New Roman" w:hAnsi="Times New Roman" w:cs="Times New Roman"/>
      <w:sz w:val="24"/>
      <w:szCs w:val="24"/>
      <w:lang w:eastAsia="ru-RU"/>
    </w:rPr>
  </w:style>
  <w:style w:type="paragraph" w:styleId="ac">
    <w:name w:val="List Paragraph"/>
    <w:basedOn w:val="a"/>
    <w:uiPriority w:val="34"/>
    <w:qFormat/>
    <w:rsid w:val="00F110AB"/>
    <w:pPr>
      <w:spacing w:after="0" w:line="240" w:lineRule="auto"/>
      <w:ind w:left="720"/>
      <w:contextualSpacing/>
    </w:pPr>
    <w:rPr>
      <w:rFonts w:ascii="Arial" w:eastAsia="Times New Roman" w:hAnsi="Arial" w:cs="Arial"/>
      <w:sz w:val="24"/>
      <w:szCs w:val="24"/>
      <w:lang w:eastAsia="ru-RU"/>
    </w:rPr>
  </w:style>
  <w:style w:type="table" w:styleId="ad">
    <w:name w:val="Table Grid"/>
    <w:basedOn w:val="a1"/>
    <w:uiPriority w:val="59"/>
    <w:rsid w:val="00F110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F110A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rsid w:val="00F110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0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Body Text"/>
    <w:basedOn w:val="a"/>
    <w:link w:val="af"/>
    <w:rsid w:val="00F110AB"/>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F110AB"/>
    <w:rPr>
      <w:rFonts w:ascii="Times New Roman" w:eastAsia="Times New Roman" w:hAnsi="Times New Roman" w:cs="Times New Roman"/>
      <w:sz w:val="24"/>
      <w:szCs w:val="24"/>
      <w:lang w:eastAsia="ru-RU"/>
    </w:rPr>
  </w:style>
  <w:style w:type="character" w:styleId="af0">
    <w:name w:val="Hyperlink"/>
    <w:uiPriority w:val="99"/>
    <w:rsid w:val="00F110AB"/>
    <w:rPr>
      <w:color w:val="0000FF"/>
      <w:u w:val="single"/>
    </w:rPr>
  </w:style>
  <w:style w:type="paragraph" w:customStyle="1" w:styleId="af1">
    <w:name w:val=" Знак"/>
    <w:basedOn w:val="a"/>
    <w:rsid w:val="00F110AB"/>
    <w:pPr>
      <w:spacing w:after="160" w:line="240" w:lineRule="exact"/>
    </w:pPr>
    <w:rPr>
      <w:rFonts w:ascii="Verdana" w:eastAsia="Times New Roman" w:hAnsi="Verdana" w:cs="Verdana"/>
      <w:sz w:val="20"/>
      <w:szCs w:val="20"/>
      <w:lang w:val="en-US"/>
    </w:rPr>
  </w:style>
  <w:style w:type="character" w:customStyle="1" w:styleId="af2">
    <w:name w:val="Гипертекстовая ссылка"/>
    <w:rsid w:val="00F110AB"/>
    <w:rPr>
      <w:color w:val="106BBE"/>
    </w:rPr>
  </w:style>
  <w:style w:type="character" w:customStyle="1" w:styleId="af3">
    <w:name w:val="Цветовое выделение"/>
    <w:rsid w:val="00F110AB"/>
    <w:rPr>
      <w:b/>
      <w:bCs/>
      <w:color w:val="26282F"/>
    </w:rPr>
  </w:style>
  <w:style w:type="paragraph" w:customStyle="1" w:styleId="af4">
    <w:name w:val="Нормальный (таблица)"/>
    <w:basedOn w:val="a"/>
    <w:next w:val="a"/>
    <w:rsid w:val="00F110A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5">
    <w:name w:val="Прижатый влево"/>
    <w:basedOn w:val="a"/>
    <w:next w:val="a"/>
    <w:rsid w:val="00F110A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6">
    <w:name w:val="footnote text"/>
    <w:basedOn w:val="a"/>
    <w:link w:val="af7"/>
    <w:unhideWhenUsed/>
    <w:rsid w:val="00F110AB"/>
    <w:pPr>
      <w:spacing w:after="0" w:line="240" w:lineRule="auto"/>
      <w:jc w:val="both"/>
    </w:pPr>
    <w:rPr>
      <w:rFonts w:ascii="Calibri" w:eastAsia="Times New Roman" w:hAnsi="Calibri" w:cs="Times New Roman"/>
      <w:sz w:val="20"/>
      <w:szCs w:val="20"/>
      <w:lang w:val="x-none"/>
    </w:rPr>
  </w:style>
  <w:style w:type="character" w:customStyle="1" w:styleId="af7">
    <w:name w:val="Текст сноски Знак"/>
    <w:basedOn w:val="a0"/>
    <w:link w:val="af6"/>
    <w:rsid w:val="00F110AB"/>
    <w:rPr>
      <w:rFonts w:ascii="Calibri" w:eastAsia="Times New Roman" w:hAnsi="Calibri" w:cs="Times New Roman"/>
      <w:sz w:val="20"/>
      <w:szCs w:val="20"/>
      <w:lang w:val="x-none"/>
    </w:rPr>
  </w:style>
  <w:style w:type="paragraph" w:customStyle="1" w:styleId="ConsNormal">
    <w:name w:val="ConsNormal"/>
    <w:rsid w:val="00F110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8">
    <w:name w:val="footnote reference"/>
    <w:unhideWhenUsed/>
    <w:rsid w:val="00F110AB"/>
    <w:rPr>
      <w:rFonts w:ascii="Times New Roman" w:hAnsi="Times New Roman" w:cs="Times New Roman" w:hint="default"/>
      <w:vertAlign w:val="superscript"/>
    </w:rPr>
  </w:style>
  <w:style w:type="character" w:styleId="af9">
    <w:name w:val="FollowedHyperlink"/>
    <w:rsid w:val="00F110AB"/>
    <w:rPr>
      <w:color w:val="800080"/>
      <w:u w:val="single"/>
    </w:rPr>
  </w:style>
  <w:style w:type="paragraph" w:customStyle="1" w:styleId="s1">
    <w:name w:val="s_1"/>
    <w:basedOn w:val="a"/>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a">
    <w:name w:val="МИ Текст"/>
    <w:basedOn w:val="a"/>
    <w:qFormat/>
    <w:rsid w:val="00F110AB"/>
    <w:pPr>
      <w:suppressAutoHyphens/>
      <w:autoSpaceDE w:val="0"/>
      <w:spacing w:after="0" w:line="240" w:lineRule="auto"/>
      <w:ind w:firstLine="709"/>
      <w:jc w:val="both"/>
    </w:pPr>
    <w:rPr>
      <w:rFonts w:ascii="Times New Roman" w:eastAsia="Times New Roman" w:hAnsi="Times New Roman" w:cs="Times New Roman"/>
      <w:sz w:val="28"/>
      <w:szCs w:val="28"/>
      <w:lang w:eastAsia="ar-SA"/>
    </w:rPr>
  </w:style>
  <w:style w:type="paragraph" w:styleId="afb">
    <w:name w:val="Normal (Web)"/>
    <w:basedOn w:val="a"/>
    <w:uiPriority w:val="99"/>
    <w:unhideWhenUsed/>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endnote text"/>
    <w:basedOn w:val="a"/>
    <w:link w:val="afd"/>
    <w:rsid w:val="00F110AB"/>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rsid w:val="00F110AB"/>
    <w:rPr>
      <w:rFonts w:ascii="Times New Roman" w:eastAsia="Times New Roman" w:hAnsi="Times New Roman" w:cs="Times New Roman"/>
      <w:sz w:val="20"/>
      <w:szCs w:val="20"/>
      <w:lang w:eastAsia="ru-RU"/>
    </w:rPr>
  </w:style>
  <w:style w:type="character" w:styleId="afe">
    <w:name w:val="endnote reference"/>
    <w:rsid w:val="00F110AB"/>
    <w:rPr>
      <w:vertAlign w:val="superscript"/>
    </w:rPr>
  </w:style>
  <w:style w:type="paragraph" w:styleId="aff">
    <w:name w:val="annotation subject"/>
    <w:basedOn w:val="a6"/>
    <w:next w:val="a6"/>
    <w:link w:val="aff0"/>
    <w:rsid w:val="00F110AB"/>
    <w:pPr>
      <w:spacing w:after="0"/>
    </w:pPr>
    <w:rPr>
      <w:rFonts w:ascii="Times New Roman" w:eastAsia="Times New Roman" w:hAnsi="Times New Roman"/>
      <w:b/>
      <w:bCs/>
      <w:lang w:val="x-none" w:eastAsia="x-none"/>
    </w:rPr>
  </w:style>
  <w:style w:type="character" w:customStyle="1" w:styleId="aff0">
    <w:name w:val="Тема примечания Знак"/>
    <w:basedOn w:val="a7"/>
    <w:link w:val="aff"/>
    <w:rsid w:val="00F110AB"/>
    <w:rPr>
      <w:rFonts w:ascii="Times New Roman" w:eastAsia="Times New Roman" w:hAnsi="Times New Roman" w:cs="Times New Roman"/>
      <w:b/>
      <w:bCs/>
      <w:sz w:val="20"/>
      <w:szCs w:val="20"/>
      <w:lang w:val="x-none" w:eastAsia="x-none"/>
    </w:rPr>
  </w:style>
  <w:style w:type="paragraph" w:customStyle="1" w:styleId="p5">
    <w:name w:val="p5"/>
    <w:basedOn w:val="a"/>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rsid w:val="00F110AB"/>
  </w:style>
  <w:style w:type="table" w:customStyle="1" w:styleId="13">
    <w:name w:val="Сетка таблицы1"/>
    <w:basedOn w:val="a1"/>
    <w:next w:val="ad"/>
    <w:uiPriority w:val="59"/>
    <w:rsid w:val="00F110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Стиль"/>
    <w:basedOn w:val="a"/>
    <w:uiPriority w:val="99"/>
    <w:rsid w:val="00F110AB"/>
    <w:pPr>
      <w:spacing w:after="160" w:line="240" w:lineRule="exact"/>
    </w:pPr>
    <w:rPr>
      <w:rFonts w:ascii="Verdana" w:eastAsia="Times New Roman" w:hAnsi="Verdana" w:cs="Verdana"/>
      <w:sz w:val="24"/>
      <w:szCs w:val="24"/>
      <w:lang w:val="en-US"/>
    </w:rPr>
  </w:style>
  <w:style w:type="character" w:styleId="aff2">
    <w:name w:val="line number"/>
    <w:rsid w:val="00F110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110AB"/>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F110AB"/>
    <w:pPr>
      <w:keepNext/>
      <w:spacing w:after="0" w:line="240" w:lineRule="auto"/>
      <w:jc w:val="center"/>
      <w:outlineLvl w:val="1"/>
    </w:pPr>
    <w:rPr>
      <w:rFonts w:ascii="Times New Roman" w:eastAsia="Times New Roman" w:hAnsi="Times New Roman" w:cs="Times New Roman"/>
      <w:sz w:val="28"/>
      <w:szCs w:val="24"/>
      <w:lang w:eastAsia="ru-RU"/>
    </w:rPr>
  </w:style>
  <w:style w:type="paragraph" w:styleId="5">
    <w:name w:val="heading 5"/>
    <w:basedOn w:val="a"/>
    <w:next w:val="a"/>
    <w:link w:val="50"/>
    <w:qFormat/>
    <w:rsid w:val="00F110AB"/>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0AB"/>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F110AB"/>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F110AB"/>
    <w:rPr>
      <w:rFonts w:ascii="Times New Roman" w:eastAsia="Times New Roman" w:hAnsi="Times New Roman" w:cs="Times New Roman"/>
      <w:b/>
      <w:bCs/>
      <w:i/>
      <w:iCs/>
      <w:sz w:val="26"/>
      <w:szCs w:val="26"/>
      <w:lang w:eastAsia="ru-RU"/>
    </w:rPr>
  </w:style>
  <w:style w:type="numbering" w:customStyle="1" w:styleId="11">
    <w:name w:val="Нет списка1"/>
    <w:next w:val="a2"/>
    <w:semiHidden/>
    <w:unhideWhenUsed/>
    <w:rsid w:val="00F110AB"/>
  </w:style>
  <w:style w:type="paragraph" w:customStyle="1" w:styleId="12">
    <w:name w:val="Обычный1"/>
    <w:rsid w:val="00F110AB"/>
    <w:pPr>
      <w:spacing w:after="0" w:line="360" w:lineRule="atLeast"/>
      <w:ind w:firstLine="720"/>
    </w:pPr>
    <w:rPr>
      <w:rFonts w:ascii="Times New Roman" w:eastAsia="Times New Roman" w:hAnsi="Times New Roman" w:cs="Times New Roman"/>
      <w:sz w:val="24"/>
      <w:szCs w:val="20"/>
      <w:lang w:eastAsia="ru-RU"/>
    </w:rPr>
  </w:style>
  <w:style w:type="paragraph" w:customStyle="1" w:styleId="ConsPlusNormal">
    <w:name w:val="ConsPlusNormal"/>
    <w:rsid w:val="00F110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semiHidden/>
    <w:unhideWhenUsed/>
    <w:rsid w:val="00F110AB"/>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F110AB"/>
    <w:rPr>
      <w:rFonts w:ascii="Tahoma" w:eastAsia="Times New Roman" w:hAnsi="Tahoma" w:cs="Tahoma"/>
      <w:sz w:val="16"/>
      <w:szCs w:val="16"/>
      <w:lang w:eastAsia="ru-RU"/>
    </w:rPr>
  </w:style>
  <w:style w:type="character" w:styleId="a5">
    <w:name w:val="annotation reference"/>
    <w:unhideWhenUsed/>
    <w:rsid w:val="00F110AB"/>
    <w:rPr>
      <w:sz w:val="16"/>
      <w:szCs w:val="16"/>
    </w:rPr>
  </w:style>
  <w:style w:type="paragraph" w:styleId="a6">
    <w:name w:val="annotation text"/>
    <w:basedOn w:val="a"/>
    <w:link w:val="a7"/>
    <w:unhideWhenUsed/>
    <w:rsid w:val="00F110AB"/>
    <w:pPr>
      <w:spacing w:line="240" w:lineRule="auto"/>
    </w:pPr>
    <w:rPr>
      <w:rFonts w:ascii="Calibri" w:eastAsia="Calibri" w:hAnsi="Calibri" w:cs="Times New Roman"/>
      <w:sz w:val="20"/>
      <w:szCs w:val="20"/>
    </w:rPr>
  </w:style>
  <w:style w:type="character" w:customStyle="1" w:styleId="a7">
    <w:name w:val="Текст примечания Знак"/>
    <w:basedOn w:val="a0"/>
    <w:link w:val="a6"/>
    <w:rsid w:val="00F110AB"/>
    <w:rPr>
      <w:rFonts w:ascii="Calibri" w:eastAsia="Calibri" w:hAnsi="Calibri" w:cs="Times New Roman"/>
      <w:sz w:val="20"/>
      <w:szCs w:val="20"/>
    </w:rPr>
  </w:style>
  <w:style w:type="paragraph" w:styleId="a8">
    <w:name w:val="header"/>
    <w:basedOn w:val="a"/>
    <w:link w:val="a9"/>
    <w:uiPriority w:val="99"/>
    <w:unhideWhenUsed/>
    <w:rsid w:val="00F110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F110A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110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F110AB"/>
    <w:rPr>
      <w:rFonts w:ascii="Times New Roman" w:eastAsia="Times New Roman" w:hAnsi="Times New Roman" w:cs="Times New Roman"/>
      <w:sz w:val="24"/>
      <w:szCs w:val="24"/>
      <w:lang w:eastAsia="ru-RU"/>
    </w:rPr>
  </w:style>
  <w:style w:type="paragraph" w:styleId="ac">
    <w:name w:val="List Paragraph"/>
    <w:basedOn w:val="a"/>
    <w:uiPriority w:val="34"/>
    <w:qFormat/>
    <w:rsid w:val="00F110AB"/>
    <w:pPr>
      <w:spacing w:after="0" w:line="240" w:lineRule="auto"/>
      <w:ind w:left="720"/>
      <w:contextualSpacing/>
    </w:pPr>
    <w:rPr>
      <w:rFonts w:ascii="Arial" w:eastAsia="Times New Roman" w:hAnsi="Arial" w:cs="Arial"/>
      <w:sz w:val="24"/>
      <w:szCs w:val="24"/>
      <w:lang w:eastAsia="ru-RU"/>
    </w:rPr>
  </w:style>
  <w:style w:type="table" w:styleId="ad">
    <w:name w:val="Table Grid"/>
    <w:basedOn w:val="a1"/>
    <w:uiPriority w:val="59"/>
    <w:rsid w:val="00F110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F110A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nformat">
    <w:name w:val="ConsPlusNonformat"/>
    <w:rsid w:val="00F110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0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Body Text"/>
    <w:basedOn w:val="a"/>
    <w:link w:val="af"/>
    <w:rsid w:val="00F110AB"/>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F110AB"/>
    <w:rPr>
      <w:rFonts w:ascii="Times New Roman" w:eastAsia="Times New Roman" w:hAnsi="Times New Roman" w:cs="Times New Roman"/>
      <w:sz w:val="24"/>
      <w:szCs w:val="24"/>
      <w:lang w:eastAsia="ru-RU"/>
    </w:rPr>
  </w:style>
  <w:style w:type="character" w:styleId="af0">
    <w:name w:val="Hyperlink"/>
    <w:uiPriority w:val="99"/>
    <w:rsid w:val="00F110AB"/>
    <w:rPr>
      <w:color w:val="0000FF"/>
      <w:u w:val="single"/>
    </w:rPr>
  </w:style>
  <w:style w:type="paragraph" w:customStyle="1" w:styleId="af1">
    <w:name w:val=" Знак"/>
    <w:basedOn w:val="a"/>
    <w:rsid w:val="00F110AB"/>
    <w:pPr>
      <w:spacing w:after="160" w:line="240" w:lineRule="exact"/>
    </w:pPr>
    <w:rPr>
      <w:rFonts w:ascii="Verdana" w:eastAsia="Times New Roman" w:hAnsi="Verdana" w:cs="Verdana"/>
      <w:sz w:val="20"/>
      <w:szCs w:val="20"/>
      <w:lang w:val="en-US"/>
    </w:rPr>
  </w:style>
  <w:style w:type="character" w:customStyle="1" w:styleId="af2">
    <w:name w:val="Гипертекстовая ссылка"/>
    <w:rsid w:val="00F110AB"/>
    <w:rPr>
      <w:color w:val="106BBE"/>
    </w:rPr>
  </w:style>
  <w:style w:type="character" w:customStyle="1" w:styleId="af3">
    <w:name w:val="Цветовое выделение"/>
    <w:rsid w:val="00F110AB"/>
    <w:rPr>
      <w:b/>
      <w:bCs/>
      <w:color w:val="26282F"/>
    </w:rPr>
  </w:style>
  <w:style w:type="paragraph" w:customStyle="1" w:styleId="af4">
    <w:name w:val="Нормальный (таблица)"/>
    <w:basedOn w:val="a"/>
    <w:next w:val="a"/>
    <w:rsid w:val="00F110A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5">
    <w:name w:val="Прижатый влево"/>
    <w:basedOn w:val="a"/>
    <w:next w:val="a"/>
    <w:rsid w:val="00F110A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6">
    <w:name w:val="footnote text"/>
    <w:basedOn w:val="a"/>
    <w:link w:val="af7"/>
    <w:unhideWhenUsed/>
    <w:rsid w:val="00F110AB"/>
    <w:pPr>
      <w:spacing w:after="0" w:line="240" w:lineRule="auto"/>
      <w:jc w:val="both"/>
    </w:pPr>
    <w:rPr>
      <w:rFonts w:ascii="Calibri" w:eastAsia="Times New Roman" w:hAnsi="Calibri" w:cs="Times New Roman"/>
      <w:sz w:val="20"/>
      <w:szCs w:val="20"/>
      <w:lang w:val="x-none"/>
    </w:rPr>
  </w:style>
  <w:style w:type="character" w:customStyle="1" w:styleId="af7">
    <w:name w:val="Текст сноски Знак"/>
    <w:basedOn w:val="a0"/>
    <w:link w:val="af6"/>
    <w:rsid w:val="00F110AB"/>
    <w:rPr>
      <w:rFonts w:ascii="Calibri" w:eastAsia="Times New Roman" w:hAnsi="Calibri" w:cs="Times New Roman"/>
      <w:sz w:val="20"/>
      <w:szCs w:val="20"/>
      <w:lang w:val="x-none"/>
    </w:rPr>
  </w:style>
  <w:style w:type="paragraph" w:customStyle="1" w:styleId="ConsNormal">
    <w:name w:val="ConsNormal"/>
    <w:rsid w:val="00F110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8">
    <w:name w:val="footnote reference"/>
    <w:unhideWhenUsed/>
    <w:rsid w:val="00F110AB"/>
    <w:rPr>
      <w:rFonts w:ascii="Times New Roman" w:hAnsi="Times New Roman" w:cs="Times New Roman" w:hint="default"/>
      <w:vertAlign w:val="superscript"/>
    </w:rPr>
  </w:style>
  <w:style w:type="character" w:styleId="af9">
    <w:name w:val="FollowedHyperlink"/>
    <w:rsid w:val="00F110AB"/>
    <w:rPr>
      <w:color w:val="800080"/>
      <w:u w:val="single"/>
    </w:rPr>
  </w:style>
  <w:style w:type="paragraph" w:customStyle="1" w:styleId="s1">
    <w:name w:val="s_1"/>
    <w:basedOn w:val="a"/>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a">
    <w:name w:val="МИ Текст"/>
    <w:basedOn w:val="a"/>
    <w:qFormat/>
    <w:rsid w:val="00F110AB"/>
    <w:pPr>
      <w:suppressAutoHyphens/>
      <w:autoSpaceDE w:val="0"/>
      <w:spacing w:after="0" w:line="240" w:lineRule="auto"/>
      <w:ind w:firstLine="709"/>
      <w:jc w:val="both"/>
    </w:pPr>
    <w:rPr>
      <w:rFonts w:ascii="Times New Roman" w:eastAsia="Times New Roman" w:hAnsi="Times New Roman" w:cs="Times New Roman"/>
      <w:sz w:val="28"/>
      <w:szCs w:val="28"/>
      <w:lang w:eastAsia="ar-SA"/>
    </w:rPr>
  </w:style>
  <w:style w:type="paragraph" w:styleId="afb">
    <w:name w:val="Normal (Web)"/>
    <w:basedOn w:val="a"/>
    <w:uiPriority w:val="99"/>
    <w:unhideWhenUsed/>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endnote text"/>
    <w:basedOn w:val="a"/>
    <w:link w:val="afd"/>
    <w:rsid w:val="00F110AB"/>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rsid w:val="00F110AB"/>
    <w:rPr>
      <w:rFonts w:ascii="Times New Roman" w:eastAsia="Times New Roman" w:hAnsi="Times New Roman" w:cs="Times New Roman"/>
      <w:sz w:val="20"/>
      <w:szCs w:val="20"/>
      <w:lang w:eastAsia="ru-RU"/>
    </w:rPr>
  </w:style>
  <w:style w:type="character" w:styleId="afe">
    <w:name w:val="endnote reference"/>
    <w:rsid w:val="00F110AB"/>
    <w:rPr>
      <w:vertAlign w:val="superscript"/>
    </w:rPr>
  </w:style>
  <w:style w:type="paragraph" w:styleId="aff">
    <w:name w:val="annotation subject"/>
    <w:basedOn w:val="a6"/>
    <w:next w:val="a6"/>
    <w:link w:val="aff0"/>
    <w:rsid w:val="00F110AB"/>
    <w:pPr>
      <w:spacing w:after="0"/>
    </w:pPr>
    <w:rPr>
      <w:rFonts w:ascii="Times New Roman" w:eastAsia="Times New Roman" w:hAnsi="Times New Roman"/>
      <w:b/>
      <w:bCs/>
      <w:lang w:val="x-none" w:eastAsia="x-none"/>
    </w:rPr>
  </w:style>
  <w:style w:type="character" w:customStyle="1" w:styleId="aff0">
    <w:name w:val="Тема примечания Знак"/>
    <w:basedOn w:val="a7"/>
    <w:link w:val="aff"/>
    <w:rsid w:val="00F110AB"/>
    <w:rPr>
      <w:rFonts w:ascii="Times New Roman" w:eastAsia="Times New Roman" w:hAnsi="Times New Roman" w:cs="Times New Roman"/>
      <w:b/>
      <w:bCs/>
      <w:sz w:val="20"/>
      <w:szCs w:val="20"/>
      <w:lang w:val="x-none" w:eastAsia="x-none"/>
    </w:rPr>
  </w:style>
  <w:style w:type="paragraph" w:customStyle="1" w:styleId="p5">
    <w:name w:val="p5"/>
    <w:basedOn w:val="a"/>
    <w:rsid w:val="00F110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rsid w:val="00F110AB"/>
  </w:style>
  <w:style w:type="table" w:customStyle="1" w:styleId="13">
    <w:name w:val="Сетка таблицы1"/>
    <w:basedOn w:val="a1"/>
    <w:next w:val="ad"/>
    <w:uiPriority w:val="59"/>
    <w:rsid w:val="00F110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Стиль"/>
    <w:basedOn w:val="a"/>
    <w:uiPriority w:val="99"/>
    <w:rsid w:val="00F110AB"/>
    <w:pPr>
      <w:spacing w:after="160" w:line="240" w:lineRule="exact"/>
    </w:pPr>
    <w:rPr>
      <w:rFonts w:ascii="Verdana" w:eastAsia="Times New Roman" w:hAnsi="Verdana" w:cs="Verdana"/>
      <w:sz w:val="24"/>
      <w:szCs w:val="24"/>
      <w:lang w:val="en-US"/>
    </w:rPr>
  </w:style>
  <w:style w:type="character" w:styleId="aff2">
    <w:name w:val="line number"/>
    <w:rsid w:val="00F11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6A1B8003CE26C5ACC536DAA38D6948768C196503E52F38317573s6I3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DE5FEA9ADA6E931FC825F1A56B6725206D0F86C084F12A7246CBD518228C1D988CD432E81D7100B9M532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E5FEA9ADA6E931FC825F1A56B6725206D008ECD82F72A7246CBD518228C1D988CD432E81D7102BEM534N" TargetMode="Externa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96A1B8003CE26C5ACC536DAA38D6948768C196503E52F38317573s6I3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7928</Words>
  <Characters>45195</Characters>
  <Application>Microsoft Office Word</Application>
  <DocSecurity>0</DocSecurity>
  <Lines>376</Lines>
  <Paragraphs>106</Paragraphs>
  <ScaleCrop>false</ScaleCrop>
  <Company/>
  <LinksUpToDate>false</LinksUpToDate>
  <CharactersWithSpaces>53017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Голодова Ирина Николаевна</dc:creator>
  <cp:keywords/>
  <dc:description/>
  <cp:lastModifiedBy>Голодова Ирина Николаевна</cp:lastModifiedBy>
  <cp:revision>5</cp:revision>
  <dcterms:created xsi:type="dcterms:W3CDTF">2018-07-23T08:53:00Z</dcterms:created>
  <dcterms:modified xsi:type="dcterms:W3CDTF">2018-07-23T08:56:00Z</dcterms:modified>
</cp:coreProperties>
</file>