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1A9" w:rsidRDefault="0054528C" w:rsidP="0039292E">
      <w:pPr>
        <w:jc w:val="right"/>
        <w:rPr>
          <w:sz w:val="28"/>
          <w:szCs w:val="28"/>
        </w:rPr>
      </w:pPr>
      <w:bookmarkStart w:id="0" w:name="_GoBack"/>
      <w:bookmarkEnd w:id="0"/>
      <w:r w:rsidRPr="005101A9">
        <w:rPr>
          <w:sz w:val="28"/>
          <w:szCs w:val="28"/>
        </w:rPr>
        <w:t xml:space="preserve">Приложение </w:t>
      </w:r>
    </w:p>
    <w:p w:rsidR="0054528C" w:rsidRPr="005101A9" w:rsidRDefault="0054528C" w:rsidP="005101A9">
      <w:pPr>
        <w:jc w:val="right"/>
        <w:rPr>
          <w:sz w:val="28"/>
          <w:szCs w:val="28"/>
        </w:rPr>
      </w:pPr>
      <w:r w:rsidRPr="005101A9">
        <w:rPr>
          <w:sz w:val="28"/>
          <w:szCs w:val="28"/>
        </w:rPr>
        <w:t>к п</w:t>
      </w:r>
      <w:r w:rsidR="0039292E" w:rsidRPr="005101A9">
        <w:rPr>
          <w:sz w:val="28"/>
          <w:szCs w:val="28"/>
        </w:rPr>
        <w:t>риказу</w:t>
      </w:r>
      <w:r w:rsidR="002A4067" w:rsidRPr="005101A9">
        <w:rPr>
          <w:sz w:val="28"/>
          <w:szCs w:val="28"/>
        </w:rPr>
        <w:t xml:space="preserve"> </w:t>
      </w:r>
      <w:r w:rsidRPr="005101A9">
        <w:rPr>
          <w:sz w:val="28"/>
          <w:szCs w:val="28"/>
        </w:rPr>
        <w:t>Министерства национальной политики</w:t>
      </w:r>
    </w:p>
    <w:p w:rsidR="0054528C" w:rsidRDefault="0054528C" w:rsidP="0039292E">
      <w:pPr>
        <w:jc w:val="right"/>
        <w:rPr>
          <w:sz w:val="28"/>
          <w:szCs w:val="28"/>
        </w:rPr>
      </w:pPr>
      <w:r w:rsidRPr="005101A9">
        <w:rPr>
          <w:sz w:val="28"/>
          <w:szCs w:val="28"/>
        </w:rPr>
        <w:t>Республики Коми</w:t>
      </w:r>
    </w:p>
    <w:p w:rsidR="005101A9" w:rsidRPr="005101A9" w:rsidRDefault="005101A9" w:rsidP="0039292E">
      <w:pPr>
        <w:jc w:val="right"/>
        <w:rPr>
          <w:sz w:val="28"/>
          <w:szCs w:val="28"/>
        </w:rPr>
      </w:pPr>
    </w:p>
    <w:p w:rsidR="0054528C" w:rsidRPr="005101A9" w:rsidRDefault="000440B8" w:rsidP="0039292E">
      <w:pPr>
        <w:jc w:val="right"/>
        <w:rPr>
          <w:sz w:val="28"/>
          <w:szCs w:val="28"/>
        </w:rPr>
      </w:pPr>
      <w:r w:rsidRPr="005101A9">
        <w:rPr>
          <w:sz w:val="28"/>
          <w:szCs w:val="28"/>
        </w:rPr>
        <w:t>от «</w:t>
      </w:r>
      <w:r w:rsidRPr="005101A9">
        <w:rPr>
          <w:sz w:val="28"/>
          <w:szCs w:val="28"/>
          <w:u w:val="single"/>
        </w:rPr>
        <w:t>04</w:t>
      </w:r>
      <w:r w:rsidRPr="005101A9">
        <w:rPr>
          <w:sz w:val="28"/>
          <w:szCs w:val="28"/>
        </w:rPr>
        <w:t xml:space="preserve">» </w:t>
      </w:r>
      <w:r w:rsidRPr="005101A9">
        <w:rPr>
          <w:sz w:val="28"/>
          <w:szCs w:val="28"/>
          <w:u w:val="single"/>
        </w:rPr>
        <w:t>февраля</w:t>
      </w:r>
      <w:r w:rsidRPr="005101A9">
        <w:rPr>
          <w:sz w:val="28"/>
          <w:szCs w:val="28"/>
        </w:rPr>
        <w:t xml:space="preserve"> 2019 г. № 15-од</w:t>
      </w:r>
    </w:p>
    <w:p w:rsidR="0039292E" w:rsidRPr="0039292E" w:rsidRDefault="0039292E" w:rsidP="0039292E">
      <w:pPr>
        <w:jc w:val="right"/>
        <w:rPr>
          <w:sz w:val="28"/>
          <w:szCs w:val="28"/>
        </w:rPr>
      </w:pPr>
    </w:p>
    <w:p w:rsidR="0054528C" w:rsidRDefault="0039292E" w:rsidP="0039292E">
      <w:pPr>
        <w:jc w:val="center"/>
        <w:rPr>
          <w:b/>
          <w:sz w:val="28"/>
          <w:szCs w:val="28"/>
        </w:rPr>
      </w:pPr>
      <w:r w:rsidRPr="00A355FA">
        <w:rPr>
          <w:b/>
          <w:sz w:val="28"/>
          <w:szCs w:val="28"/>
        </w:rPr>
        <w:t>Изменения, вносимые в приказ Министерства национально</w:t>
      </w:r>
      <w:r w:rsidR="009C767D">
        <w:rPr>
          <w:b/>
          <w:sz w:val="28"/>
          <w:szCs w:val="28"/>
        </w:rPr>
        <w:t>й политики Республики Коми от 29 июня 2018 года № 109</w:t>
      </w:r>
      <w:r w:rsidRPr="00A355FA">
        <w:rPr>
          <w:b/>
          <w:sz w:val="28"/>
          <w:szCs w:val="28"/>
        </w:rPr>
        <w:t>-од «О</w:t>
      </w:r>
      <w:r w:rsidR="009C767D">
        <w:rPr>
          <w:b/>
          <w:sz w:val="28"/>
          <w:szCs w:val="28"/>
        </w:rPr>
        <w:t xml:space="preserve"> порядке </w:t>
      </w:r>
      <w:r w:rsidRPr="00A355FA">
        <w:rPr>
          <w:b/>
          <w:sz w:val="28"/>
          <w:szCs w:val="28"/>
        </w:rPr>
        <w:t xml:space="preserve">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w:t>
      </w:r>
    </w:p>
    <w:p w:rsidR="0039292E" w:rsidRPr="00A355FA" w:rsidRDefault="0039292E" w:rsidP="0039292E">
      <w:pPr>
        <w:jc w:val="center"/>
        <w:rPr>
          <w:b/>
          <w:sz w:val="28"/>
          <w:szCs w:val="28"/>
        </w:rPr>
      </w:pPr>
      <w:r w:rsidRPr="00A355FA">
        <w:rPr>
          <w:b/>
          <w:sz w:val="28"/>
          <w:szCs w:val="28"/>
        </w:rPr>
        <w:t>Республики Коми»</w:t>
      </w:r>
    </w:p>
    <w:p w:rsidR="004052D9" w:rsidRDefault="004052D9" w:rsidP="0039292E">
      <w:pPr>
        <w:jc w:val="center"/>
        <w:rPr>
          <w:sz w:val="28"/>
          <w:szCs w:val="28"/>
        </w:rPr>
      </w:pPr>
    </w:p>
    <w:p w:rsidR="004052D9" w:rsidRPr="004052D9" w:rsidRDefault="004052D9" w:rsidP="004052D9">
      <w:pPr>
        <w:ind w:firstLine="708"/>
        <w:jc w:val="both"/>
        <w:rPr>
          <w:sz w:val="28"/>
          <w:szCs w:val="28"/>
        </w:rPr>
      </w:pPr>
      <w:r>
        <w:rPr>
          <w:sz w:val="28"/>
          <w:szCs w:val="28"/>
        </w:rPr>
        <w:t xml:space="preserve">1. </w:t>
      </w:r>
      <w:r w:rsidRPr="004052D9">
        <w:rPr>
          <w:sz w:val="28"/>
          <w:szCs w:val="28"/>
        </w:rPr>
        <w:t>В Методике 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p>
    <w:p w:rsidR="004052D9" w:rsidRPr="004052D9" w:rsidRDefault="004052D9" w:rsidP="004052D9">
      <w:pPr>
        <w:pStyle w:val="a5"/>
        <w:numPr>
          <w:ilvl w:val="0"/>
          <w:numId w:val="3"/>
        </w:numPr>
        <w:ind w:left="0" w:firstLine="720"/>
        <w:jc w:val="both"/>
        <w:rPr>
          <w:sz w:val="28"/>
          <w:szCs w:val="28"/>
        </w:rPr>
      </w:pPr>
      <w:r w:rsidRPr="004052D9">
        <w:rPr>
          <w:sz w:val="28"/>
          <w:szCs w:val="28"/>
        </w:rPr>
        <w:t xml:space="preserve">в пункте 8 слова «проводится заседание Комиссии» </w:t>
      </w:r>
      <w:r>
        <w:rPr>
          <w:sz w:val="28"/>
          <w:szCs w:val="28"/>
        </w:rPr>
        <w:t xml:space="preserve"> </w:t>
      </w:r>
      <w:r w:rsidRPr="004052D9">
        <w:rPr>
          <w:sz w:val="28"/>
          <w:szCs w:val="28"/>
        </w:rPr>
        <w:t>заменить</w:t>
      </w:r>
      <w:r>
        <w:rPr>
          <w:sz w:val="28"/>
          <w:szCs w:val="28"/>
        </w:rPr>
        <w:t xml:space="preserve"> </w:t>
      </w:r>
      <w:r w:rsidRPr="004052D9">
        <w:rPr>
          <w:sz w:val="28"/>
          <w:szCs w:val="28"/>
        </w:rPr>
        <w:t>словами «проводится очное заседание Комиссии»;</w:t>
      </w:r>
    </w:p>
    <w:p w:rsidR="004052D9" w:rsidRPr="004052D9" w:rsidRDefault="004052D9" w:rsidP="004052D9">
      <w:pPr>
        <w:pStyle w:val="a5"/>
        <w:numPr>
          <w:ilvl w:val="0"/>
          <w:numId w:val="3"/>
        </w:numPr>
        <w:ind w:left="0" w:firstLine="720"/>
        <w:rPr>
          <w:sz w:val="28"/>
          <w:szCs w:val="28"/>
        </w:rPr>
      </w:pPr>
      <w:r w:rsidRPr="004052D9">
        <w:rPr>
          <w:sz w:val="28"/>
          <w:szCs w:val="28"/>
        </w:rPr>
        <w:t>в пункте 9 слова «на которую формируется кадровый резерв)» дополнить словами «, психологическое тестирование»;</w:t>
      </w:r>
    </w:p>
    <w:p w:rsidR="004052D9" w:rsidRPr="004052D9" w:rsidRDefault="004052D9" w:rsidP="004052D9">
      <w:pPr>
        <w:pStyle w:val="a5"/>
        <w:numPr>
          <w:ilvl w:val="0"/>
          <w:numId w:val="3"/>
        </w:numPr>
        <w:jc w:val="both"/>
        <w:rPr>
          <w:sz w:val="28"/>
          <w:szCs w:val="28"/>
        </w:rPr>
      </w:pPr>
      <w:r w:rsidRPr="004052D9">
        <w:rPr>
          <w:sz w:val="28"/>
          <w:szCs w:val="28"/>
        </w:rPr>
        <w:t>пункт 12 изложить в следующей редакции:</w:t>
      </w:r>
    </w:p>
    <w:p w:rsidR="004052D9" w:rsidRPr="004052D9" w:rsidRDefault="004052D9" w:rsidP="004052D9">
      <w:pPr>
        <w:pStyle w:val="a5"/>
        <w:ind w:left="1125"/>
        <w:jc w:val="both"/>
        <w:rPr>
          <w:sz w:val="28"/>
          <w:szCs w:val="28"/>
        </w:rPr>
      </w:pPr>
      <w:r w:rsidRPr="004052D9">
        <w:rPr>
          <w:sz w:val="28"/>
          <w:szCs w:val="28"/>
        </w:rPr>
        <w:t>«12. Обязательными конкурсными процедурами являются:</w:t>
      </w:r>
    </w:p>
    <w:p w:rsidR="004052D9" w:rsidRPr="004052D9" w:rsidRDefault="008D04DB" w:rsidP="004052D9">
      <w:pPr>
        <w:pStyle w:val="a5"/>
        <w:ind w:left="0" w:firstLine="1125"/>
        <w:jc w:val="both"/>
        <w:rPr>
          <w:sz w:val="28"/>
          <w:szCs w:val="28"/>
        </w:rPr>
      </w:pPr>
      <w:r>
        <w:rPr>
          <w:sz w:val="28"/>
          <w:szCs w:val="28"/>
        </w:rPr>
        <w:t xml:space="preserve">1) </w:t>
      </w:r>
      <w:r w:rsidR="004052D9" w:rsidRPr="004052D9">
        <w:rPr>
          <w:sz w:val="28"/>
          <w:szCs w:val="28"/>
        </w:rPr>
        <w:t>тестирование, состоящее из двух частей:</w:t>
      </w:r>
    </w:p>
    <w:p w:rsidR="004052D9" w:rsidRPr="004052D9" w:rsidRDefault="004052D9" w:rsidP="004052D9">
      <w:pPr>
        <w:pStyle w:val="a5"/>
        <w:numPr>
          <w:ilvl w:val="0"/>
          <w:numId w:val="4"/>
        </w:numPr>
        <w:ind w:left="0" w:firstLine="1125"/>
        <w:jc w:val="both"/>
        <w:rPr>
          <w:sz w:val="28"/>
          <w:szCs w:val="28"/>
        </w:rPr>
      </w:pPr>
      <w:r>
        <w:rPr>
          <w:sz w:val="28"/>
          <w:szCs w:val="28"/>
        </w:rPr>
        <w:t xml:space="preserve">часть </w:t>
      </w:r>
      <w:r>
        <w:rPr>
          <w:sz w:val="28"/>
          <w:szCs w:val="28"/>
        </w:rPr>
        <w:softHyphen/>
        <w:t>–</w:t>
      </w:r>
      <w:r w:rsidRPr="004052D9">
        <w:rPr>
          <w:sz w:val="28"/>
          <w:szCs w:val="28"/>
        </w:rPr>
        <w:t xml:space="preserve"> тестирование на соответствие базовым квалификационным требованиям (для оценки уровня владения государственным языком Российской Федерации (русским языком), знаниями основ Конституции Российской Федерации и Конституции Республики Коми,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4052D9" w:rsidRPr="004052D9" w:rsidRDefault="004052D9" w:rsidP="004052D9">
      <w:pPr>
        <w:pStyle w:val="a5"/>
        <w:numPr>
          <w:ilvl w:val="0"/>
          <w:numId w:val="4"/>
        </w:numPr>
        <w:ind w:left="0" w:firstLine="1125"/>
        <w:jc w:val="both"/>
        <w:rPr>
          <w:sz w:val="28"/>
          <w:szCs w:val="28"/>
        </w:rPr>
      </w:pPr>
      <w:r>
        <w:rPr>
          <w:sz w:val="28"/>
          <w:szCs w:val="28"/>
        </w:rPr>
        <w:t>часть –</w:t>
      </w:r>
      <w:r w:rsidRPr="004052D9">
        <w:rPr>
          <w:sz w:val="28"/>
          <w:szCs w:val="28"/>
        </w:rPr>
        <w:t xml:space="preserve"> тестирование </w:t>
      </w:r>
      <w:r>
        <w:rPr>
          <w:sz w:val="28"/>
          <w:szCs w:val="28"/>
        </w:rPr>
        <w:t>на соответствие профессионально-</w:t>
      </w:r>
      <w:r w:rsidRPr="004052D9">
        <w:rPr>
          <w:sz w:val="28"/>
          <w:szCs w:val="28"/>
        </w:rPr>
        <w:t>функциональным квалификационным требованиям (для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на которую формируется кадровый резерв);</w:t>
      </w:r>
    </w:p>
    <w:p w:rsidR="004052D9" w:rsidRPr="004052D9" w:rsidRDefault="008D04DB" w:rsidP="008D04DB">
      <w:pPr>
        <w:pStyle w:val="a5"/>
        <w:numPr>
          <w:ilvl w:val="0"/>
          <w:numId w:val="5"/>
        </w:numPr>
        <w:ind w:left="0" w:firstLine="1134"/>
        <w:jc w:val="both"/>
        <w:rPr>
          <w:sz w:val="28"/>
          <w:szCs w:val="28"/>
        </w:rPr>
      </w:pPr>
      <w:r>
        <w:rPr>
          <w:sz w:val="28"/>
          <w:szCs w:val="28"/>
        </w:rPr>
        <w:t xml:space="preserve"> </w:t>
      </w:r>
      <w:r w:rsidR="004052D9" w:rsidRPr="004052D9">
        <w:rPr>
          <w:sz w:val="28"/>
          <w:szCs w:val="28"/>
        </w:rPr>
        <w:t>психологическое тестирование — для оценки личностных качеств и способностей кандидата, претендующего на замещение вакантной должности государственной гражданской службы Республики Коми и на включение в кадровый резерв государственного органа Республики Коми на должности категории «Руководители» главной и высшей группы;</w:t>
      </w:r>
    </w:p>
    <w:p w:rsidR="004052D9" w:rsidRDefault="004052D9" w:rsidP="008D04DB">
      <w:pPr>
        <w:pStyle w:val="a5"/>
        <w:numPr>
          <w:ilvl w:val="0"/>
          <w:numId w:val="5"/>
        </w:numPr>
        <w:ind w:left="0" w:firstLine="1134"/>
        <w:jc w:val="both"/>
        <w:rPr>
          <w:sz w:val="28"/>
          <w:szCs w:val="28"/>
        </w:rPr>
      </w:pPr>
      <w:r>
        <w:rPr>
          <w:sz w:val="28"/>
          <w:szCs w:val="28"/>
        </w:rPr>
        <w:t xml:space="preserve"> собеседование –</w:t>
      </w:r>
      <w:r w:rsidRPr="004052D9">
        <w:rPr>
          <w:sz w:val="28"/>
          <w:szCs w:val="28"/>
        </w:rPr>
        <w:t xml:space="preserve"> для определения профессионального уровня кандидата.»;</w:t>
      </w:r>
    </w:p>
    <w:p w:rsidR="004052D9" w:rsidRPr="00B46AB6" w:rsidRDefault="00B46AB6" w:rsidP="00B46AB6">
      <w:pPr>
        <w:jc w:val="both"/>
        <w:rPr>
          <w:sz w:val="28"/>
          <w:szCs w:val="28"/>
        </w:rPr>
      </w:pPr>
      <w:r>
        <w:rPr>
          <w:sz w:val="28"/>
          <w:szCs w:val="28"/>
        </w:rPr>
        <w:t xml:space="preserve">         </w:t>
      </w:r>
      <w:r w:rsidRPr="00B46AB6">
        <w:rPr>
          <w:sz w:val="28"/>
          <w:szCs w:val="28"/>
        </w:rPr>
        <w:t xml:space="preserve">4)    </w:t>
      </w:r>
      <w:r w:rsidR="004052D9" w:rsidRPr="00B46AB6">
        <w:rPr>
          <w:sz w:val="28"/>
          <w:szCs w:val="28"/>
        </w:rPr>
        <w:t>в пункте 24 слова «Заседание Комиссии» заменить словами «Очное заседание Комиссии»;</w:t>
      </w:r>
    </w:p>
    <w:p w:rsidR="008D04DB" w:rsidRDefault="008D04DB" w:rsidP="008D04DB">
      <w:pPr>
        <w:ind w:firstLine="1134"/>
        <w:jc w:val="both"/>
        <w:rPr>
          <w:sz w:val="28"/>
          <w:szCs w:val="28"/>
        </w:rPr>
      </w:pPr>
      <w:r w:rsidRPr="008D04DB">
        <w:rPr>
          <w:sz w:val="28"/>
          <w:szCs w:val="28"/>
        </w:rPr>
        <w:lastRenderedPageBreak/>
        <w:t>2.</w:t>
      </w:r>
      <w:r>
        <w:rPr>
          <w:sz w:val="28"/>
          <w:szCs w:val="28"/>
        </w:rPr>
        <w:t xml:space="preserve"> Приложение № 1 </w:t>
      </w:r>
      <w:r w:rsidR="0063771A">
        <w:rPr>
          <w:sz w:val="28"/>
          <w:szCs w:val="28"/>
        </w:rPr>
        <w:t xml:space="preserve">к </w:t>
      </w:r>
      <w:r w:rsidR="009C767D">
        <w:rPr>
          <w:sz w:val="28"/>
          <w:szCs w:val="28"/>
        </w:rPr>
        <w:t xml:space="preserve">Методике проведения конкурсов </w:t>
      </w:r>
      <w:r w:rsidR="0063771A" w:rsidRPr="004052D9">
        <w:rPr>
          <w:sz w:val="28"/>
          <w:szCs w:val="28"/>
        </w:rPr>
        <w:t>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r w:rsidR="0063771A">
        <w:rPr>
          <w:sz w:val="28"/>
          <w:szCs w:val="28"/>
        </w:rPr>
        <w:t xml:space="preserve"> </w:t>
      </w:r>
      <w:r>
        <w:rPr>
          <w:sz w:val="28"/>
          <w:szCs w:val="28"/>
        </w:rPr>
        <w:t>изложить в редакции согласно приложению № 1 к настоящем изменениям;</w:t>
      </w:r>
    </w:p>
    <w:p w:rsidR="008D04DB" w:rsidRDefault="008D04DB" w:rsidP="008D04DB">
      <w:pPr>
        <w:ind w:firstLine="1134"/>
        <w:jc w:val="both"/>
        <w:rPr>
          <w:sz w:val="28"/>
          <w:szCs w:val="28"/>
        </w:rPr>
      </w:pPr>
      <w:r>
        <w:rPr>
          <w:sz w:val="28"/>
          <w:szCs w:val="28"/>
        </w:rPr>
        <w:t xml:space="preserve">3. </w:t>
      </w:r>
      <w:r w:rsidRPr="008D04DB">
        <w:rPr>
          <w:sz w:val="28"/>
          <w:szCs w:val="28"/>
        </w:rPr>
        <w:tab/>
        <w:t xml:space="preserve">В Приложении № 2 к </w:t>
      </w:r>
      <w:r w:rsidR="0063771A" w:rsidRPr="004052D9">
        <w:rPr>
          <w:sz w:val="28"/>
          <w:szCs w:val="28"/>
        </w:rPr>
        <w:t>Методике 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r>
        <w:rPr>
          <w:sz w:val="28"/>
          <w:szCs w:val="28"/>
        </w:rPr>
        <w:t>:</w:t>
      </w:r>
    </w:p>
    <w:p w:rsidR="008D04DB" w:rsidRDefault="008D04DB" w:rsidP="008D04DB">
      <w:pPr>
        <w:ind w:firstLine="1134"/>
        <w:jc w:val="both"/>
        <w:rPr>
          <w:sz w:val="28"/>
          <w:szCs w:val="28"/>
        </w:rPr>
      </w:pPr>
      <w:r>
        <w:rPr>
          <w:sz w:val="28"/>
          <w:szCs w:val="28"/>
        </w:rPr>
        <w:t xml:space="preserve">1) в разделе </w:t>
      </w:r>
      <w:r>
        <w:rPr>
          <w:sz w:val="28"/>
          <w:szCs w:val="28"/>
          <w:lang w:val="en-US"/>
        </w:rPr>
        <w:t>I</w:t>
      </w:r>
      <w:r>
        <w:rPr>
          <w:sz w:val="28"/>
          <w:szCs w:val="28"/>
        </w:rPr>
        <w:t>. Тестирование:</w:t>
      </w:r>
    </w:p>
    <w:p w:rsidR="008D04DB" w:rsidRDefault="008D04DB" w:rsidP="008D04DB">
      <w:pPr>
        <w:ind w:firstLine="1134"/>
        <w:jc w:val="both"/>
        <w:rPr>
          <w:sz w:val="28"/>
          <w:szCs w:val="28"/>
        </w:rPr>
      </w:pPr>
      <w:r>
        <w:rPr>
          <w:sz w:val="28"/>
          <w:szCs w:val="28"/>
        </w:rPr>
        <w:t>а) в абзаце 7:</w:t>
      </w:r>
    </w:p>
    <w:p w:rsidR="008D04DB" w:rsidRPr="008D04DB" w:rsidRDefault="008D04DB" w:rsidP="008D04DB">
      <w:pPr>
        <w:ind w:firstLine="1134"/>
        <w:jc w:val="both"/>
        <w:rPr>
          <w:sz w:val="28"/>
          <w:szCs w:val="28"/>
        </w:rPr>
      </w:pPr>
      <w:r>
        <w:rPr>
          <w:sz w:val="28"/>
          <w:szCs w:val="28"/>
        </w:rPr>
        <w:t>после слов «Первая ча</w:t>
      </w:r>
      <w:r w:rsidR="009C767D">
        <w:rPr>
          <w:sz w:val="28"/>
          <w:szCs w:val="28"/>
        </w:rPr>
        <w:t xml:space="preserve">сть теста» дополнить словами: « </w:t>
      </w:r>
      <w:proofErr w:type="gramStart"/>
      <w:r>
        <w:rPr>
          <w:sz w:val="28"/>
          <w:szCs w:val="28"/>
        </w:rPr>
        <w:t>–т</w:t>
      </w:r>
      <w:proofErr w:type="gramEnd"/>
      <w:r>
        <w:rPr>
          <w:sz w:val="28"/>
          <w:szCs w:val="28"/>
        </w:rPr>
        <w:t xml:space="preserve">естирование </w:t>
      </w:r>
      <w:r w:rsidRPr="008D04DB">
        <w:rPr>
          <w:sz w:val="28"/>
          <w:szCs w:val="28"/>
        </w:rPr>
        <w:t>на соответствие базовым квалификационным требованиям»;</w:t>
      </w:r>
    </w:p>
    <w:p w:rsidR="008D04DB" w:rsidRDefault="008D04DB" w:rsidP="008D04DB">
      <w:pPr>
        <w:jc w:val="both"/>
        <w:rPr>
          <w:sz w:val="28"/>
          <w:szCs w:val="28"/>
        </w:rPr>
      </w:pPr>
      <w:r w:rsidRPr="008D04DB">
        <w:rPr>
          <w:sz w:val="28"/>
          <w:szCs w:val="28"/>
        </w:rPr>
        <w:t>слова «технологий)» заменить словами «технологий),»;</w:t>
      </w:r>
    </w:p>
    <w:p w:rsidR="008D04DB" w:rsidRPr="008D04DB" w:rsidRDefault="008D04DB" w:rsidP="007805D4">
      <w:pPr>
        <w:ind w:left="1134"/>
        <w:jc w:val="both"/>
        <w:rPr>
          <w:sz w:val="28"/>
          <w:szCs w:val="28"/>
        </w:rPr>
      </w:pPr>
      <w:r>
        <w:rPr>
          <w:sz w:val="28"/>
          <w:szCs w:val="28"/>
        </w:rPr>
        <w:t>б) в абзаце 8:</w:t>
      </w:r>
    </w:p>
    <w:p w:rsidR="008D04DB" w:rsidRDefault="008D04DB" w:rsidP="007805D4">
      <w:pPr>
        <w:pStyle w:val="a5"/>
        <w:ind w:left="0" w:firstLine="1134"/>
        <w:jc w:val="both"/>
        <w:rPr>
          <w:sz w:val="28"/>
          <w:szCs w:val="28"/>
        </w:rPr>
      </w:pPr>
      <w:r>
        <w:rPr>
          <w:sz w:val="28"/>
          <w:szCs w:val="28"/>
        </w:rPr>
        <w:t>после слов «Вторая часть теста дополнить словами:</w:t>
      </w:r>
      <w:r w:rsidR="007805D4">
        <w:rPr>
          <w:sz w:val="28"/>
          <w:szCs w:val="28"/>
        </w:rPr>
        <w:t xml:space="preserve"> « – тестирование на соответствие профессионально-функциональным квалификационным требованиям»; </w:t>
      </w:r>
    </w:p>
    <w:p w:rsidR="007805D4" w:rsidRDefault="007805D4" w:rsidP="007805D4">
      <w:pPr>
        <w:pStyle w:val="a5"/>
        <w:ind w:left="0" w:firstLine="1134"/>
        <w:jc w:val="both"/>
        <w:rPr>
          <w:sz w:val="28"/>
          <w:szCs w:val="28"/>
        </w:rPr>
      </w:pPr>
      <w:r>
        <w:rPr>
          <w:sz w:val="28"/>
          <w:szCs w:val="28"/>
        </w:rPr>
        <w:t>слова «кадровый резерв)» заменить словами «кадровый резерв),»;</w:t>
      </w:r>
    </w:p>
    <w:p w:rsidR="007805D4" w:rsidRDefault="007805D4" w:rsidP="007805D4">
      <w:pPr>
        <w:pStyle w:val="a5"/>
        <w:ind w:left="0" w:firstLine="1134"/>
        <w:jc w:val="both"/>
        <w:rPr>
          <w:sz w:val="28"/>
          <w:szCs w:val="28"/>
        </w:rPr>
      </w:pPr>
      <w:r>
        <w:rPr>
          <w:sz w:val="28"/>
          <w:szCs w:val="28"/>
        </w:rPr>
        <w:t>в)</w:t>
      </w:r>
      <w:r w:rsidR="002E15F7">
        <w:rPr>
          <w:sz w:val="28"/>
          <w:szCs w:val="28"/>
        </w:rPr>
        <w:t xml:space="preserve"> после абзаца 13</w:t>
      </w:r>
      <w:r>
        <w:rPr>
          <w:sz w:val="28"/>
          <w:szCs w:val="28"/>
        </w:rPr>
        <w:t xml:space="preserve"> дополнить</w:t>
      </w:r>
      <w:r w:rsidR="002E15F7">
        <w:rPr>
          <w:sz w:val="28"/>
          <w:szCs w:val="28"/>
        </w:rPr>
        <w:t xml:space="preserve"> </w:t>
      </w:r>
      <w:r>
        <w:rPr>
          <w:sz w:val="28"/>
          <w:szCs w:val="28"/>
        </w:rPr>
        <w:t xml:space="preserve">абзацами следующего содержания: </w:t>
      </w:r>
    </w:p>
    <w:p w:rsidR="007805D4" w:rsidRDefault="007805D4" w:rsidP="007805D4">
      <w:pPr>
        <w:pStyle w:val="a5"/>
        <w:ind w:left="0" w:firstLine="1134"/>
        <w:jc w:val="both"/>
        <w:rPr>
          <w:sz w:val="28"/>
          <w:szCs w:val="28"/>
        </w:rPr>
      </w:pPr>
      <w:r>
        <w:rPr>
          <w:sz w:val="28"/>
          <w:szCs w:val="28"/>
        </w:rPr>
        <w:t>«Каждая часть теста оценивается отдельно.</w:t>
      </w:r>
    </w:p>
    <w:p w:rsidR="007805D4" w:rsidRDefault="007805D4" w:rsidP="007805D4">
      <w:pPr>
        <w:pStyle w:val="a5"/>
        <w:ind w:left="0" w:firstLine="1134"/>
        <w:jc w:val="both"/>
        <w:rPr>
          <w:sz w:val="28"/>
          <w:szCs w:val="28"/>
        </w:rPr>
      </w:pPr>
      <w:r>
        <w:rPr>
          <w:sz w:val="28"/>
          <w:szCs w:val="28"/>
        </w:rPr>
        <w:t xml:space="preserve">Результаты </w:t>
      </w:r>
      <w:r w:rsidRPr="007805D4">
        <w:rPr>
          <w:sz w:val="28"/>
          <w:szCs w:val="28"/>
        </w:rPr>
        <w:t>прохождения кандидатами тестирования вносятся отдельно по каждой части тестирования в сводную ведомость по результатам конкурсных процедур согласно приложению № 4 к настоящей методике.</w:t>
      </w:r>
    </w:p>
    <w:p w:rsidR="007805D4" w:rsidRDefault="007805D4" w:rsidP="007805D4">
      <w:pPr>
        <w:pStyle w:val="a5"/>
        <w:ind w:left="0" w:firstLine="1134"/>
        <w:jc w:val="both"/>
        <w:rPr>
          <w:sz w:val="28"/>
          <w:szCs w:val="28"/>
        </w:rPr>
      </w:pPr>
      <w:r w:rsidRPr="007805D4">
        <w:rPr>
          <w:sz w:val="28"/>
          <w:szCs w:val="28"/>
        </w:rPr>
        <w:t>Итоговый процент кандидата по результатам тестирования определяется как среднее арифметическое набранных процентов по каждой части тестирования.»;</w:t>
      </w:r>
    </w:p>
    <w:p w:rsidR="007805D4" w:rsidRDefault="007805D4" w:rsidP="007805D4">
      <w:pPr>
        <w:pStyle w:val="a5"/>
        <w:ind w:left="0" w:firstLine="1134"/>
        <w:jc w:val="both"/>
        <w:rPr>
          <w:sz w:val="28"/>
          <w:szCs w:val="28"/>
        </w:rPr>
      </w:pPr>
      <w:r>
        <w:rPr>
          <w:sz w:val="28"/>
          <w:szCs w:val="28"/>
        </w:rPr>
        <w:t>г) абзац 15 исключить;</w:t>
      </w:r>
    </w:p>
    <w:p w:rsidR="007805D4" w:rsidRDefault="007805D4" w:rsidP="007805D4">
      <w:pPr>
        <w:pStyle w:val="a5"/>
        <w:ind w:left="0" w:firstLine="1134"/>
        <w:jc w:val="both"/>
        <w:rPr>
          <w:sz w:val="28"/>
          <w:szCs w:val="28"/>
        </w:rPr>
      </w:pPr>
      <w:r>
        <w:rPr>
          <w:sz w:val="28"/>
          <w:szCs w:val="28"/>
        </w:rPr>
        <w:t>2) в ра</w:t>
      </w:r>
      <w:r w:rsidR="002A4067">
        <w:rPr>
          <w:sz w:val="28"/>
          <w:szCs w:val="28"/>
        </w:rPr>
        <w:t xml:space="preserve">зделе </w:t>
      </w:r>
      <w:r w:rsidR="002A4067">
        <w:rPr>
          <w:sz w:val="28"/>
          <w:szCs w:val="28"/>
          <w:lang w:val="en-US"/>
        </w:rPr>
        <w:t>II</w:t>
      </w:r>
      <w:r w:rsidR="002A4067" w:rsidRPr="002A4067">
        <w:rPr>
          <w:sz w:val="28"/>
          <w:szCs w:val="28"/>
        </w:rPr>
        <w:t xml:space="preserve">. </w:t>
      </w:r>
      <w:r w:rsidR="002A4067">
        <w:rPr>
          <w:sz w:val="28"/>
          <w:szCs w:val="28"/>
        </w:rPr>
        <w:t>Собеседование:</w:t>
      </w:r>
    </w:p>
    <w:p w:rsidR="002A4067" w:rsidRDefault="002C13E4" w:rsidP="007805D4">
      <w:pPr>
        <w:pStyle w:val="a5"/>
        <w:ind w:left="0" w:firstLine="1134"/>
        <w:jc w:val="both"/>
        <w:rPr>
          <w:sz w:val="28"/>
          <w:szCs w:val="28"/>
        </w:rPr>
      </w:pPr>
      <w:r>
        <w:rPr>
          <w:sz w:val="28"/>
          <w:szCs w:val="28"/>
        </w:rPr>
        <w:t xml:space="preserve"> п</w:t>
      </w:r>
      <w:r w:rsidR="002E15F7">
        <w:rPr>
          <w:sz w:val="28"/>
          <w:szCs w:val="28"/>
        </w:rPr>
        <w:t xml:space="preserve">осле абзаца 8 </w:t>
      </w:r>
      <w:r w:rsidR="002A4067">
        <w:rPr>
          <w:sz w:val="28"/>
          <w:szCs w:val="28"/>
        </w:rPr>
        <w:t>дополнить абзацами следующего содержания:</w:t>
      </w:r>
    </w:p>
    <w:p w:rsidR="002A4067" w:rsidRPr="002A4067" w:rsidRDefault="002A4067" w:rsidP="002A4067">
      <w:pPr>
        <w:pStyle w:val="a5"/>
        <w:ind w:left="0" w:firstLine="1134"/>
        <w:jc w:val="both"/>
        <w:rPr>
          <w:sz w:val="28"/>
          <w:szCs w:val="28"/>
        </w:rPr>
      </w:pPr>
      <w:r w:rsidRPr="002A4067">
        <w:rPr>
          <w:sz w:val="28"/>
          <w:szCs w:val="28"/>
        </w:rPr>
        <w:t>«В случае, если член Комиссии не участвовал в оценке хотя бы одного кандидата, его оценка по каждому кандидату не учитывается при определении среднего арифметического баллов, выставленных Комиссией по результатам индивидуального собеседования.</w:t>
      </w:r>
    </w:p>
    <w:p w:rsidR="002A4067" w:rsidRDefault="002A4067" w:rsidP="002A4067">
      <w:pPr>
        <w:pStyle w:val="a5"/>
        <w:ind w:left="0" w:firstLine="1134"/>
        <w:jc w:val="both"/>
        <w:rPr>
          <w:sz w:val="28"/>
          <w:szCs w:val="28"/>
        </w:rPr>
      </w:pPr>
      <w:r w:rsidRPr="002A4067">
        <w:rPr>
          <w:sz w:val="28"/>
          <w:szCs w:val="28"/>
        </w:rPr>
        <w:t>Пример подсчета баллов по итогам собеседования в случае, если член Комиссии не участвовал в оценке хотя бы одного кандидата, представлен в приложении № 8 к настоящей методике.»;</w:t>
      </w:r>
    </w:p>
    <w:p w:rsidR="002A4067" w:rsidRDefault="002A4067" w:rsidP="002A4067">
      <w:pPr>
        <w:pStyle w:val="a5"/>
        <w:ind w:left="0" w:firstLine="1134"/>
        <w:jc w:val="both"/>
        <w:rPr>
          <w:sz w:val="28"/>
          <w:szCs w:val="28"/>
        </w:rPr>
      </w:pPr>
      <w:r>
        <w:rPr>
          <w:sz w:val="28"/>
          <w:szCs w:val="28"/>
        </w:rPr>
        <w:t xml:space="preserve">3) дополнить разделом </w:t>
      </w:r>
      <w:r>
        <w:rPr>
          <w:sz w:val="28"/>
          <w:szCs w:val="28"/>
          <w:lang w:val="en-US"/>
        </w:rPr>
        <w:t>VI</w:t>
      </w:r>
      <w:r w:rsidRPr="002A4067">
        <w:rPr>
          <w:sz w:val="28"/>
          <w:szCs w:val="28"/>
        </w:rPr>
        <w:t xml:space="preserve"> </w:t>
      </w:r>
      <w:r>
        <w:rPr>
          <w:sz w:val="28"/>
          <w:szCs w:val="28"/>
        </w:rPr>
        <w:t>следующего содержания:</w:t>
      </w:r>
    </w:p>
    <w:p w:rsidR="002A4067" w:rsidRPr="002A4067" w:rsidRDefault="002A4067" w:rsidP="002A4067">
      <w:pPr>
        <w:pStyle w:val="a5"/>
        <w:ind w:firstLine="1134"/>
        <w:jc w:val="both"/>
        <w:rPr>
          <w:sz w:val="28"/>
          <w:szCs w:val="28"/>
        </w:rPr>
      </w:pPr>
      <w:r w:rsidRPr="002A4067">
        <w:rPr>
          <w:sz w:val="28"/>
          <w:szCs w:val="28"/>
        </w:rPr>
        <w:t>«VI. Психологическое тестирование</w:t>
      </w:r>
    </w:p>
    <w:p w:rsidR="002A4067" w:rsidRPr="002A4067" w:rsidRDefault="002A4067" w:rsidP="002A4067">
      <w:pPr>
        <w:pStyle w:val="a5"/>
        <w:ind w:left="0" w:firstLine="1134"/>
        <w:jc w:val="both"/>
        <w:rPr>
          <w:sz w:val="28"/>
          <w:szCs w:val="28"/>
        </w:rPr>
      </w:pPr>
      <w:r w:rsidRPr="002A4067">
        <w:rPr>
          <w:sz w:val="28"/>
          <w:szCs w:val="28"/>
        </w:rPr>
        <w:t>В рамках психологического тестирования оцениваются личностные качества и способности кандидата.</w:t>
      </w:r>
    </w:p>
    <w:p w:rsidR="002A4067" w:rsidRPr="002A4067" w:rsidRDefault="002A4067" w:rsidP="002A4067">
      <w:pPr>
        <w:pStyle w:val="a5"/>
        <w:ind w:left="0" w:firstLine="1134"/>
        <w:jc w:val="both"/>
        <w:rPr>
          <w:sz w:val="28"/>
          <w:szCs w:val="28"/>
        </w:rPr>
      </w:pPr>
      <w:r w:rsidRPr="002A4067">
        <w:rPr>
          <w:sz w:val="28"/>
          <w:szCs w:val="28"/>
        </w:rPr>
        <w:t>Для оценки способностей используются специально разработанные тесты, представляющие собой серию коротких стандартизированных заданий, выполняемых на время.</w:t>
      </w:r>
    </w:p>
    <w:p w:rsidR="002A4067" w:rsidRPr="002A4067" w:rsidRDefault="002A4067" w:rsidP="002A4067">
      <w:pPr>
        <w:pStyle w:val="a5"/>
        <w:ind w:left="0" w:firstLine="1134"/>
        <w:jc w:val="both"/>
        <w:rPr>
          <w:sz w:val="28"/>
          <w:szCs w:val="28"/>
        </w:rPr>
      </w:pPr>
      <w:r w:rsidRPr="002A4067">
        <w:rPr>
          <w:sz w:val="28"/>
          <w:szCs w:val="28"/>
        </w:rPr>
        <w:t>Тестирование для оценк</w:t>
      </w:r>
      <w:r w:rsidR="002C13E4">
        <w:rPr>
          <w:sz w:val="28"/>
          <w:szCs w:val="28"/>
        </w:rPr>
        <w:t xml:space="preserve">и личностных качеств </w:t>
      </w:r>
      <w:r w:rsidRPr="002A4067">
        <w:rPr>
          <w:sz w:val="28"/>
          <w:szCs w:val="28"/>
        </w:rPr>
        <w:t xml:space="preserve">проводится с помощью психометрических опросников, представляющих собой серию вопросов, направленных на выявление предпочитаемого стиля поведения </w:t>
      </w:r>
      <w:r w:rsidRPr="002A4067">
        <w:rPr>
          <w:sz w:val="28"/>
          <w:szCs w:val="28"/>
        </w:rPr>
        <w:lastRenderedPageBreak/>
        <w:t>человека в</w:t>
      </w:r>
      <w:r>
        <w:rPr>
          <w:sz w:val="28"/>
          <w:szCs w:val="28"/>
        </w:rPr>
        <w:t xml:space="preserve"> </w:t>
      </w:r>
      <w:r w:rsidRPr="002A4067">
        <w:rPr>
          <w:sz w:val="28"/>
          <w:szCs w:val="28"/>
        </w:rPr>
        <w:t>деловых ситуациях, не имеющих правильных или неправильных ответов, ответы на которые не ограничены по времени.</w:t>
      </w:r>
    </w:p>
    <w:p w:rsidR="002A4067" w:rsidRPr="002A4067" w:rsidRDefault="002A4067" w:rsidP="002A4067">
      <w:pPr>
        <w:pStyle w:val="a5"/>
        <w:ind w:firstLine="414"/>
        <w:jc w:val="both"/>
        <w:rPr>
          <w:sz w:val="28"/>
          <w:szCs w:val="28"/>
        </w:rPr>
      </w:pPr>
      <w:r w:rsidRPr="002A4067">
        <w:rPr>
          <w:sz w:val="28"/>
          <w:szCs w:val="28"/>
        </w:rPr>
        <w:t>Психологическое тестирование проводится в отношении:</w:t>
      </w:r>
    </w:p>
    <w:p w:rsidR="002A4067" w:rsidRPr="002A4067" w:rsidRDefault="002A4067" w:rsidP="002A4067">
      <w:pPr>
        <w:pStyle w:val="a5"/>
        <w:ind w:left="0" w:firstLine="1134"/>
        <w:jc w:val="both"/>
        <w:rPr>
          <w:sz w:val="28"/>
          <w:szCs w:val="28"/>
        </w:rPr>
      </w:pPr>
      <w:r w:rsidRPr="002A4067">
        <w:rPr>
          <w:sz w:val="28"/>
          <w:szCs w:val="28"/>
        </w:rPr>
        <w:t xml:space="preserve">кандидатов, претендующих на замещение вакантной должности государственной гражданской службы Республики Коми и на включение в кадровый резерв </w:t>
      </w:r>
      <w:r w:rsidR="00AF0913">
        <w:rPr>
          <w:sz w:val="28"/>
          <w:szCs w:val="28"/>
        </w:rPr>
        <w:t>Министерства национальной политики</w:t>
      </w:r>
      <w:r w:rsidRPr="002A4067">
        <w:rPr>
          <w:sz w:val="28"/>
          <w:szCs w:val="28"/>
        </w:rPr>
        <w:t xml:space="preserve"> Республики Коми на должности категории «руководители» главной и высшей группы (рекомендуется предусмотреть как обязательную процедуру);</w:t>
      </w:r>
    </w:p>
    <w:p w:rsidR="002A4067" w:rsidRPr="002A4067" w:rsidRDefault="002A4067" w:rsidP="002A4067">
      <w:pPr>
        <w:pStyle w:val="a5"/>
        <w:ind w:left="0" w:firstLine="1134"/>
        <w:jc w:val="both"/>
        <w:rPr>
          <w:sz w:val="28"/>
          <w:szCs w:val="28"/>
        </w:rPr>
      </w:pPr>
      <w:r w:rsidRPr="002A4067">
        <w:rPr>
          <w:sz w:val="28"/>
          <w:szCs w:val="28"/>
        </w:rPr>
        <w:t>иных кандидатов - по решению Комиссии по согласованию с Управлением.</w:t>
      </w:r>
    </w:p>
    <w:p w:rsidR="002A4067" w:rsidRPr="002A4067" w:rsidRDefault="002A4067" w:rsidP="002A4067">
      <w:pPr>
        <w:pStyle w:val="a5"/>
        <w:ind w:left="0" w:firstLine="1134"/>
        <w:jc w:val="both"/>
        <w:rPr>
          <w:sz w:val="28"/>
          <w:szCs w:val="28"/>
        </w:rPr>
      </w:pPr>
      <w:r w:rsidRPr="002A4067">
        <w:rPr>
          <w:sz w:val="28"/>
          <w:szCs w:val="28"/>
        </w:rPr>
        <w:t>Проведение тестирования организуется Управлением по заяв</w:t>
      </w:r>
      <w:r w:rsidR="00AF0913">
        <w:rPr>
          <w:sz w:val="28"/>
          <w:szCs w:val="28"/>
        </w:rPr>
        <w:t>ке</w:t>
      </w:r>
      <w:r w:rsidRPr="002A4067">
        <w:rPr>
          <w:sz w:val="28"/>
          <w:szCs w:val="28"/>
        </w:rPr>
        <w:t xml:space="preserve"> </w:t>
      </w:r>
      <w:r w:rsidR="00AF0913">
        <w:rPr>
          <w:sz w:val="28"/>
          <w:szCs w:val="28"/>
        </w:rPr>
        <w:t>Министерства национальной политики</w:t>
      </w:r>
      <w:r w:rsidRPr="002A4067">
        <w:rPr>
          <w:sz w:val="28"/>
          <w:szCs w:val="28"/>
        </w:rPr>
        <w:t xml:space="preserve"> Республики Коми.</w:t>
      </w:r>
    </w:p>
    <w:p w:rsidR="002A4067" w:rsidRPr="002A4067" w:rsidRDefault="002A4067" w:rsidP="002A4067">
      <w:pPr>
        <w:pStyle w:val="a5"/>
        <w:ind w:left="0" w:firstLine="1134"/>
        <w:jc w:val="both"/>
        <w:rPr>
          <w:sz w:val="28"/>
          <w:szCs w:val="28"/>
        </w:rPr>
      </w:pPr>
      <w:r w:rsidRPr="002A4067">
        <w:rPr>
          <w:sz w:val="28"/>
          <w:szCs w:val="28"/>
        </w:rPr>
        <w:t>Результаты психологического тестирования носят рекомендательный характер и используются только в качестве дополнительной информации о личностных качествах и способностях кандидата при проведении Комиссией собеседования с кандидатом.»;</w:t>
      </w:r>
    </w:p>
    <w:p w:rsidR="002A4067" w:rsidRPr="002A4067" w:rsidRDefault="002A4067" w:rsidP="002A4067">
      <w:pPr>
        <w:pStyle w:val="a5"/>
        <w:ind w:left="0" w:firstLine="1134"/>
        <w:jc w:val="both"/>
        <w:rPr>
          <w:sz w:val="28"/>
          <w:szCs w:val="28"/>
        </w:rPr>
      </w:pPr>
      <w:r w:rsidRPr="002A4067">
        <w:rPr>
          <w:sz w:val="28"/>
          <w:szCs w:val="28"/>
        </w:rPr>
        <w:t>4.</w:t>
      </w:r>
      <w:r w:rsidRPr="002A4067">
        <w:rPr>
          <w:sz w:val="28"/>
          <w:szCs w:val="28"/>
        </w:rPr>
        <w:tab/>
        <w:t xml:space="preserve"> Приложение № 4 к </w:t>
      </w:r>
      <w:r w:rsidR="002E15F7">
        <w:rPr>
          <w:sz w:val="28"/>
          <w:szCs w:val="28"/>
        </w:rPr>
        <w:t>М</w:t>
      </w:r>
      <w:r w:rsidRPr="002A4067">
        <w:rPr>
          <w:sz w:val="28"/>
          <w:szCs w:val="28"/>
        </w:rPr>
        <w:t xml:space="preserve">етодике проведения конкурсов на замещение вакантных должностей государственной гражданской службы Республики Коми и включение в кадровый резерв </w:t>
      </w:r>
      <w:r w:rsidR="00AF0913">
        <w:rPr>
          <w:sz w:val="28"/>
          <w:szCs w:val="28"/>
        </w:rPr>
        <w:t>Министерства национальной политики</w:t>
      </w:r>
      <w:r w:rsidRPr="002A4067">
        <w:rPr>
          <w:sz w:val="28"/>
          <w:szCs w:val="28"/>
        </w:rPr>
        <w:t xml:space="preserve"> Республики Коми изложить в редакции согласно приложению № 2 к настоящим изменениям;</w:t>
      </w:r>
    </w:p>
    <w:p w:rsidR="002A4067" w:rsidRDefault="002A4067" w:rsidP="002A4067">
      <w:pPr>
        <w:pStyle w:val="a5"/>
        <w:ind w:left="0" w:firstLine="1134"/>
        <w:jc w:val="both"/>
        <w:rPr>
          <w:sz w:val="28"/>
          <w:szCs w:val="28"/>
        </w:rPr>
      </w:pPr>
      <w:r w:rsidRPr="002A4067">
        <w:rPr>
          <w:sz w:val="28"/>
          <w:szCs w:val="28"/>
        </w:rPr>
        <w:t>5.</w:t>
      </w:r>
      <w:r w:rsidRPr="002A4067">
        <w:rPr>
          <w:sz w:val="28"/>
          <w:szCs w:val="28"/>
        </w:rPr>
        <w:tab/>
        <w:t xml:space="preserve"> Дополнить приложением № 8 к </w:t>
      </w:r>
      <w:r w:rsidR="002E15F7">
        <w:rPr>
          <w:sz w:val="28"/>
          <w:szCs w:val="28"/>
        </w:rPr>
        <w:t>М</w:t>
      </w:r>
      <w:r w:rsidRPr="002A4067">
        <w:rPr>
          <w:sz w:val="28"/>
          <w:szCs w:val="28"/>
        </w:rPr>
        <w:t xml:space="preserve">етодике проведения конкурсов на замещение вакантных должностей государственной гражданской службы Республики Коми и включение в кадровый резерв </w:t>
      </w:r>
      <w:r w:rsidR="00AF0913">
        <w:rPr>
          <w:sz w:val="28"/>
          <w:szCs w:val="28"/>
        </w:rPr>
        <w:t>Министерства национальной политики</w:t>
      </w:r>
      <w:r w:rsidRPr="002A4067">
        <w:rPr>
          <w:sz w:val="28"/>
          <w:szCs w:val="28"/>
        </w:rPr>
        <w:t xml:space="preserve"> Республики Коми согласно приложению № 3 к настоящим изменениям.</w:t>
      </w: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Default="002E15F7" w:rsidP="002A4067">
      <w:pPr>
        <w:pStyle w:val="a5"/>
        <w:ind w:left="0" w:firstLine="1134"/>
        <w:jc w:val="both"/>
        <w:rPr>
          <w:sz w:val="28"/>
          <w:szCs w:val="28"/>
        </w:rPr>
      </w:pPr>
    </w:p>
    <w:p w:rsidR="002E15F7" w:rsidRPr="001D0DA4" w:rsidRDefault="002E15F7" w:rsidP="002E15F7">
      <w:pPr>
        <w:pStyle w:val="2"/>
        <w:shd w:val="clear" w:color="auto" w:fill="auto"/>
        <w:spacing w:line="326" w:lineRule="exact"/>
        <w:ind w:left="4400" w:right="20"/>
        <w:jc w:val="right"/>
        <w:rPr>
          <w:color w:val="000000"/>
          <w:sz w:val="24"/>
          <w:szCs w:val="24"/>
          <w:lang w:eastAsia="ru-RU" w:bidi="ru-RU"/>
        </w:rPr>
      </w:pPr>
      <w:r w:rsidRPr="001D0DA4">
        <w:rPr>
          <w:color w:val="000000"/>
          <w:sz w:val="24"/>
          <w:szCs w:val="24"/>
          <w:lang w:eastAsia="ru-RU" w:bidi="ru-RU"/>
        </w:rPr>
        <w:lastRenderedPageBreak/>
        <w:t xml:space="preserve">Приложение № 1 к изменениям, вносимым в приложение к приказу </w:t>
      </w:r>
      <w:r w:rsidR="001D0DA4" w:rsidRPr="001D0DA4">
        <w:rPr>
          <w:color w:val="000000"/>
          <w:sz w:val="24"/>
          <w:szCs w:val="24"/>
          <w:lang w:eastAsia="ru-RU" w:bidi="ru-RU"/>
        </w:rPr>
        <w:t>Министерства национально</w:t>
      </w:r>
      <w:r w:rsidR="009C767D">
        <w:rPr>
          <w:color w:val="000000"/>
          <w:sz w:val="24"/>
          <w:szCs w:val="24"/>
          <w:lang w:eastAsia="ru-RU" w:bidi="ru-RU"/>
        </w:rPr>
        <w:t>й политики Республики Коми от 26</w:t>
      </w:r>
      <w:r w:rsidRPr="001D0DA4">
        <w:rPr>
          <w:color w:val="000000"/>
          <w:sz w:val="24"/>
          <w:szCs w:val="24"/>
          <w:lang w:eastAsia="ru-RU" w:bidi="ru-RU"/>
        </w:rPr>
        <w:t xml:space="preserve"> </w:t>
      </w:r>
      <w:r w:rsidR="009C767D">
        <w:rPr>
          <w:color w:val="000000"/>
          <w:sz w:val="24"/>
          <w:szCs w:val="24"/>
          <w:lang w:eastAsia="ru-RU" w:bidi="ru-RU"/>
        </w:rPr>
        <w:t>июн</w:t>
      </w:r>
      <w:r w:rsidR="001D0DA4" w:rsidRPr="001D0DA4">
        <w:rPr>
          <w:color w:val="000000"/>
          <w:sz w:val="24"/>
          <w:szCs w:val="24"/>
          <w:lang w:eastAsia="ru-RU" w:bidi="ru-RU"/>
        </w:rPr>
        <w:t>я</w:t>
      </w:r>
      <w:r w:rsidRPr="001D0DA4">
        <w:rPr>
          <w:color w:val="000000"/>
          <w:sz w:val="24"/>
          <w:szCs w:val="24"/>
          <w:lang w:eastAsia="ru-RU" w:bidi="ru-RU"/>
        </w:rPr>
        <w:t xml:space="preserve"> 2018 г. № </w:t>
      </w:r>
      <w:r w:rsidR="009C767D">
        <w:rPr>
          <w:color w:val="000000"/>
          <w:sz w:val="24"/>
          <w:szCs w:val="24"/>
          <w:lang w:eastAsia="ru-RU" w:bidi="ru-RU"/>
        </w:rPr>
        <w:t>109</w:t>
      </w:r>
      <w:r w:rsidR="001D0DA4" w:rsidRPr="001D0DA4">
        <w:rPr>
          <w:color w:val="000000"/>
          <w:sz w:val="24"/>
          <w:szCs w:val="24"/>
          <w:lang w:eastAsia="ru-RU" w:bidi="ru-RU"/>
        </w:rPr>
        <w:t>-од</w:t>
      </w:r>
      <w:r w:rsidRPr="001D0DA4">
        <w:rPr>
          <w:color w:val="000000"/>
          <w:sz w:val="24"/>
          <w:szCs w:val="24"/>
          <w:lang w:eastAsia="ru-RU" w:bidi="ru-RU"/>
        </w:rPr>
        <w:t xml:space="preserve"> </w:t>
      </w:r>
      <w:r w:rsidR="001D0DA4" w:rsidRPr="001D0DA4">
        <w:rPr>
          <w:color w:val="000000"/>
          <w:sz w:val="24"/>
          <w:szCs w:val="24"/>
          <w:lang w:eastAsia="ru-RU" w:bidi="ru-RU"/>
        </w:rPr>
        <w:t>«О</w:t>
      </w:r>
      <w:r w:rsidR="009C767D">
        <w:rPr>
          <w:color w:val="000000"/>
          <w:sz w:val="24"/>
          <w:szCs w:val="24"/>
          <w:lang w:eastAsia="ru-RU" w:bidi="ru-RU"/>
        </w:rPr>
        <w:t xml:space="preserve"> порядке </w:t>
      </w:r>
      <w:r w:rsidR="001D0DA4" w:rsidRPr="001D0DA4">
        <w:rPr>
          <w:color w:val="000000"/>
          <w:sz w:val="24"/>
          <w:szCs w:val="24"/>
          <w:lang w:eastAsia="ru-RU" w:bidi="ru-RU"/>
        </w:rPr>
        <w:t>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p>
    <w:p w:rsidR="001D0DA4" w:rsidRPr="001D0DA4" w:rsidRDefault="001D0DA4" w:rsidP="002E15F7">
      <w:pPr>
        <w:pStyle w:val="2"/>
        <w:shd w:val="clear" w:color="auto" w:fill="auto"/>
        <w:spacing w:line="326" w:lineRule="exact"/>
        <w:ind w:left="4400" w:right="20"/>
        <w:jc w:val="right"/>
        <w:rPr>
          <w:color w:val="000000"/>
          <w:sz w:val="24"/>
          <w:szCs w:val="24"/>
          <w:lang w:eastAsia="ru-RU" w:bidi="ru-RU"/>
        </w:rPr>
      </w:pPr>
    </w:p>
    <w:p w:rsidR="001D0DA4" w:rsidRPr="001D0DA4" w:rsidRDefault="001D0DA4" w:rsidP="002E15F7">
      <w:pPr>
        <w:pStyle w:val="2"/>
        <w:shd w:val="clear" w:color="auto" w:fill="auto"/>
        <w:spacing w:line="326" w:lineRule="exact"/>
        <w:ind w:left="4400" w:right="20"/>
        <w:jc w:val="right"/>
        <w:rPr>
          <w:sz w:val="24"/>
          <w:szCs w:val="24"/>
        </w:rPr>
      </w:pPr>
      <w:r w:rsidRPr="001D0DA4">
        <w:rPr>
          <w:sz w:val="24"/>
          <w:szCs w:val="24"/>
        </w:rPr>
        <w:t>«Приложение № 1 к Методике проведения конкурсов на замещение вакантных должностей государственной гражданской службы Республики Коми и включение в кадровый резерв Министерства национальной политики Республики Коми</w:t>
      </w:r>
    </w:p>
    <w:p w:rsidR="002E15F7" w:rsidRDefault="002E15F7" w:rsidP="002E15F7">
      <w:pPr>
        <w:pStyle w:val="a5"/>
        <w:ind w:left="0" w:firstLine="1134"/>
        <w:jc w:val="right"/>
        <w:rPr>
          <w:sz w:val="28"/>
          <w:szCs w:val="28"/>
        </w:rPr>
      </w:pPr>
    </w:p>
    <w:p w:rsidR="001D0DA4" w:rsidRDefault="001D0DA4" w:rsidP="002E15F7">
      <w:pPr>
        <w:pStyle w:val="a5"/>
        <w:ind w:left="0" w:firstLine="1134"/>
        <w:jc w:val="right"/>
        <w:rPr>
          <w:sz w:val="28"/>
          <w:szCs w:val="28"/>
        </w:rPr>
      </w:pPr>
    </w:p>
    <w:p w:rsidR="0063771A" w:rsidRPr="0063771A" w:rsidRDefault="0063771A" w:rsidP="0063771A">
      <w:pPr>
        <w:autoSpaceDE w:val="0"/>
        <w:autoSpaceDN w:val="0"/>
        <w:adjustRightInd w:val="0"/>
        <w:jc w:val="center"/>
        <w:rPr>
          <w:b/>
          <w:bCs/>
          <w:sz w:val="28"/>
          <w:szCs w:val="28"/>
        </w:rPr>
      </w:pPr>
      <w:r w:rsidRPr="0063771A">
        <w:rPr>
          <w:b/>
          <w:bCs/>
          <w:sz w:val="28"/>
          <w:szCs w:val="28"/>
        </w:rPr>
        <w:t>Методы оценки профессиональных и личностных качеств граждан Российской Федерации (государственных гражданских служащих</w:t>
      </w:r>
    </w:p>
    <w:p w:rsidR="0063771A" w:rsidRPr="0063771A" w:rsidRDefault="0063771A" w:rsidP="0063771A">
      <w:pPr>
        <w:autoSpaceDE w:val="0"/>
        <w:autoSpaceDN w:val="0"/>
        <w:adjustRightInd w:val="0"/>
        <w:jc w:val="center"/>
        <w:rPr>
          <w:b/>
          <w:bCs/>
          <w:sz w:val="28"/>
          <w:szCs w:val="28"/>
        </w:rPr>
      </w:pPr>
      <w:r w:rsidRPr="0063771A">
        <w:rPr>
          <w:b/>
          <w:bCs/>
          <w:sz w:val="28"/>
          <w:szCs w:val="28"/>
        </w:rPr>
        <w:t>Российской Федерации), рекомендуемые при проведении конкурсов на замещение вакантных должностей государственной гражданской службы Республики Коми и включение в кадровый резерв Министерства</w:t>
      </w:r>
      <w:r w:rsidR="00AF0913">
        <w:rPr>
          <w:b/>
          <w:bCs/>
          <w:sz w:val="28"/>
          <w:szCs w:val="28"/>
        </w:rPr>
        <w:t xml:space="preserve"> национальной политики Республики Коми</w:t>
      </w:r>
    </w:p>
    <w:p w:rsidR="001D0DA4" w:rsidRDefault="001D0DA4" w:rsidP="001D0DA4">
      <w:pPr>
        <w:pStyle w:val="a5"/>
        <w:ind w:left="0" w:firstLine="1134"/>
        <w:jc w:val="center"/>
        <w:rPr>
          <w:sz w:val="28"/>
          <w:szCs w:val="28"/>
        </w:rPr>
      </w:pPr>
    </w:p>
    <w:tbl>
      <w:tblPr>
        <w:tblW w:w="915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9"/>
        <w:gridCol w:w="1559"/>
        <w:gridCol w:w="2665"/>
        <w:gridCol w:w="2665"/>
      </w:tblGrid>
      <w:tr w:rsidR="001D0DA4" w:rsidRPr="00CE24FC" w:rsidTr="00956600">
        <w:tc>
          <w:tcPr>
            <w:tcW w:w="2269" w:type="dxa"/>
          </w:tcPr>
          <w:p w:rsidR="001D0DA4" w:rsidRPr="00CE24FC" w:rsidRDefault="001D0DA4" w:rsidP="00956600">
            <w:pPr>
              <w:autoSpaceDE w:val="0"/>
              <w:autoSpaceDN w:val="0"/>
              <w:adjustRightInd w:val="0"/>
              <w:jc w:val="center"/>
              <w:rPr>
                <w:sz w:val="28"/>
                <w:szCs w:val="28"/>
              </w:rPr>
            </w:pPr>
            <w:r w:rsidRPr="00CE24FC">
              <w:rPr>
                <w:sz w:val="28"/>
                <w:szCs w:val="28"/>
              </w:rPr>
              <w:t>Категории должностей</w:t>
            </w:r>
          </w:p>
        </w:tc>
        <w:tc>
          <w:tcPr>
            <w:tcW w:w="1559" w:type="dxa"/>
          </w:tcPr>
          <w:p w:rsidR="001D0DA4" w:rsidRPr="00CE24FC" w:rsidRDefault="001D0DA4" w:rsidP="00956600">
            <w:pPr>
              <w:autoSpaceDE w:val="0"/>
              <w:autoSpaceDN w:val="0"/>
              <w:adjustRightInd w:val="0"/>
              <w:jc w:val="center"/>
              <w:rPr>
                <w:sz w:val="28"/>
                <w:szCs w:val="28"/>
              </w:rPr>
            </w:pPr>
            <w:r w:rsidRPr="00CE24FC">
              <w:rPr>
                <w:sz w:val="28"/>
                <w:szCs w:val="28"/>
              </w:rPr>
              <w:t>Группы должностей</w:t>
            </w:r>
          </w:p>
        </w:tc>
        <w:tc>
          <w:tcPr>
            <w:tcW w:w="2665" w:type="dxa"/>
          </w:tcPr>
          <w:p w:rsidR="001D0DA4" w:rsidRPr="00CE24FC" w:rsidRDefault="001D0DA4" w:rsidP="00956600">
            <w:pPr>
              <w:autoSpaceDE w:val="0"/>
              <w:autoSpaceDN w:val="0"/>
              <w:adjustRightInd w:val="0"/>
              <w:jc w:val="center"/>
              <w:rPr>
                <w:sz w:val="28"/>
                <w:szCs w:val="28"/>
              </w:rPr>
            </w:pPr>
            <w:r w:rsidRPr="00CE24FC">
              <w:rPr>
                <w:sz w:val="28"/>
                <w:szCs w:val="28"/>
              </w:rPr>
              <w:t>Методы оценки</w:t>
            </w:r>
          </w:p>
        </w:tc>
        <w:tc>
          <w:tcPr>
            <w:tcW w:w="2665" w:type="dxa"/>
          </w:tcPr>
          <w:p w:rsidR="001D0DA4" w:rsidRPr="00CE24FC" w:rsidRDefault="001D0DA4" w:rsidP="00956600">
            <w:pPr>
              <w:autoSpaceDE w:val="0"/>
              <w:autoSpaceDN w:val="0"/>
              <w:adjustRightInd w:val="0"/>
              <w:jc w:val="center"/>
              <w:rPr>
                <w:sz w:val="28"/>
                <w:szCs w:val="28"/>
              </w:rPr>
            </w:pPr>
            <w:r w:rsidRPr="00CE24FC">
              <w:rPr>
                <w:sz w:val="28"/>
                <w:szCs w:val="28"/>
              </w:rPr>
              <w:t>Основные должностные обязанности</w:t>
            </w:r>
          </w:p>
        </w:tc>
      </w:tr>
      <w:tr w:rsidR="001D0DA4" w:rsidRPr="00CE24FC" w:rsidTr="00956600">
        <w:trPr>
          <w:trHeight w:val="397"/>
        </w:trPr>
        <w:tc>
          <w:tcPr>
            <w:tcW w:w="2269" w:type="dxa"/>
            <w:vMerge w:val="restart"/>
          </w:tcPr>
          <w:p w:rsidR="001D0DA4" w:rsidRPr="00CE24FC" w:rsidRDefault="001D0DA4" w:rsidP="00956600">
            <w:pPr>
              <w:autoSpaceDE w:val="0"/>
              <w:autoSpaceDN w:val="0"/>
              <w:adjustRightInd w:val="0"/>
              <w:rPr>
                <w:sz w:val="28"/>
                <w:szCs w:val="28"/>
              </w:rPr>
            </w:pPr>
            <w:r w:rsidRPr="00CE24FC">
              <w:rPr>
                <w:sz w:val="28"/>
                <w:szCs w:val="28"/>
              </w:rPr>
              <w:t>Руководители</w:t>
            </w:r>
          </w:p>
        </w:tc>
        <w:tc>
          <w:tcPr>
            <w:tcW w:w="1559" w:type="dxa"/>
            <w:vMerge w:val="restart"/>
          </w:tcPr>
          <w:p w:rsidR="001D0DA4" w:rsidRPr="00CE24FC" w:rsidRDefault="001D0DA4" w:rsidP="00956600">
            <w:pPr>
              <w:autoSpaceDE w:val="0"/>
              <w:autoSpaceDN w:val="0"/>
              <w:adjustRightInd w:val="0"/>
              <w:rPr>
                <w:sz w:val="28"/>
                <w:szCs w:val="28"/>
              </w:rPr>
            </w:pPr>
            <w:r w:rsidRPr="00CE24FC">
              <w:rPr>
                <w:sz w:val="28"/>
                <w:szCs w:val="28"/>
              </w:rPr>
              <w:t>высшая</w:t>
            </w:r>
          </w:p>
          <w:p w:rsidR="001D0DA4" w:rsidRPr="00CE24FC" w:rsidRDefault="001D0DA4" w:rsidP="00956600">
            <w:pPr>
              <w:autoSpaceDE w:val="0"/>
              <w:autoSpaceDN w:val="0"/>
              <w:adjustRightInd w:val="0"/>
              <w:rPr>
                <w:sz w:val="28"/>
                <w:szCs w:val="28"/>
              </w:rPr>
            </w:pPr>
            <w:r w:rsidRPr="00CE24FC">
              <w:rPr>
                <w:sz w:val="28"/>
                <w:szCs w:val="28"/>
              </w:rPr>
              <w:t>главная</w:t>
            </w:r>
          </w:p>
          <w:p w:rsidR="001D0DA4" w:rsidRPr="00CE24FC" w:rsidRDefault="001D0DA4" w:rsidP="00956600">
            <w:pPr>
              <w:autoSpaceDE w:val="0"/>
              <w:autoSpaceDN w:val="0"/>
              <w:adjustRightInd w:val="0"/>
              <w:rPr>
                <w:sz w:val="28"/>
                <w:szCs w:val="28"/>
              </w:rPr>
            </w:pPr>
            <w:r w:rsidRPr="00CE24FC">
              <w:rPr>
                <w:sz w:val="28"/>
                <w:szCs w:val="28"/>
              </w:rPr>
              <w:t>ведущая</w:t>
            </w:r>
          </w:p>
        </w:tc>
        <w:tc>
          <w:tcPr>
            <w:tcW w:w="2665" w:type="dxa"/>
          </w:tcPr>
          <w:p w:rsidR="001D0DA4" w:rsidRPr="00CE24FC" w:rsidRDefault="001D0DA4" w:rsidP="00956600">
            <w:pPr>
              <w:autoSpaceDE w:val="0"/>
              <w:autoSpaceDN w:val="0"/>
              <w:adjustRightInd w:val="0"/>
              <w:rPr>
                <w:sz w:val="28"/>
                <w:szCs w:val="28"/>
              </w:rPr>
            </w:pPr>
            <w:r w:rsidRPr="00CE24FC">
              <w:rPr>
                <w:sz w:val="28"/>
                <w:szCs w:val="28"/>
              </w:rPr>
              <w:t>тестирование</w:t>
            </w:r>
          </w:p>
        </w:tc>
        <w:tc>
          <w:tcPr>
            <w:tcW w:w="2665" w:type="dxa"/>
            <w:vMerge w:val="restart"/>
          </w:tcPr>
          <w:p w:rsidR="001D0DA4" w:rsidRPr="00CE24FC" w:rsidRDefault="001D0DA4" w:rsidP="00956600">
            <w:pPr>
              <w:autoSpaceDE w:val="0"/>
              <w:autoSpaceDN w:val="0"/>
              <w:adjustRightInd w:val="0"/>
              <w:rPr>
                <w:sz w:val="28"/>
                <w:szCs w:val="28"/>
              </w:rPr>
            </w:pPr>
            <w:r w:rsidRPr="00CE24FC">
              <w:rPr>
                <w:sz w:val="28"/>
                <w:szCs w:val="28"/>
              </w:rPr>
              <w:t xml:space="preserve">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w:t>
            </w:r>
            <w:r w:rsidRPr="00CE24FC">
              <w:rPr>
                <w:sz w:val="28"/>
                <w:szCs w:val="28"/>
              </w:rPr>
              <w:lastRenderedPageBreak/>
              <w:t>эффективной системы коммуникации, а также благоприятного психологического климата, контроль за профессиональной деятельностью подчиненных</w:t>
            </w:r>
            <w:r>
              <w:rPr>
                <w:sz w:val="28"/>
                <w:szCs w:val="28"/>
              </w:rPr>
              <w:t xml:space="preserve"> </w:t>
            </w:r>
          </w:p>
        </w:tc>
      </w:tr>
      <w:tr w:rsidR="001D0DA4" w:rsidRPr="00CE24FC" w:rsidTr="00956600">
        <w:trPr>
          <w:trHeight w:val="397"/>
        </w:trPr>
        <w:tc>
          <w:tcPr>
            <w:tcW w:w="2269" w:type="dxa"/>
            <w:vMerge/>
          </w:tcPr>
          <w:p w:rsidR="001D0DA4" w:rsidRPr="00CE24FC" w:rsidRDefault="001D0DA4" w:rsidP="00956600">
            <w:pPr>
              <w:autoSpaceDE w:val="0"/>
              <w:autoSpaceDN w:val="0"/>
              <w:adjustRightInd w:val="0"/>
              <w:rPr>
                <w:sz w:val="28"/>
                <w:szCs w:val="28"/>
              </w:rPr>
            </w:pPr>
          </w:p>
        </w:tc>
        <w:tc>
          <w:tcPr>
            <w:tcW w:w="1559" w:type="dxa"/>
            <w:vMerge/>
          </w:tcPr>
          <w:p w:rsidR="001D0DA4" w:rsidRPr="00CE24FC" w:rsidRDefault="001D0DA4" w:rsidP="00956600">
            <w:pPr>
              <w:autoSpaceDE w:val="0"/>
              <w:autoSpaceDN w:val="0"/>
              <w:adjustRightInd w:val="0"/>
              <w:rPr>
                <w:sz w:val="28"/>
                <w:szCs w:val="28"/>
              </w:rPr>
            </w:pPr>
          </w:p>
        </w:tc>
        <w:tc>
          <w:tcPr>
            <w:tcW w:w="2665" w:type="dxa"/>
          </w:tcPr>
          <w:p w:rsidR="001D0DA4" w:rsidRPr="00CE24FC" w:rsidRDefault="001D0DA4" w:rsidP="00956600">
            <w:pPr>
              <w:autoSpaceDE w:val="0"/>
              <w:autoSpaceDN w:val="0"/>
              <w:adjustRightInd w:val="0"/>
              <w:rPr>
                <w:sz w:val="28"/>
                <w:szCs w:val="28"/>
              </w:rPr>
            </w:pPr>
            <w:r w:rsidRPr="001D0DA4">
              <w:rPr>
                <w:sz w:val="28"/>
                <w:szCs w:val="28"/>
              </w:rPr>
              <w:t xml:space="preserve">психологическое тестирование </w:t>
            </w:r>
          </w:p>
        </w:tc>
        <w:tc>
          <w:tcPr>
            <w:tcW w:w="2665" w:type="dxa"/>
            <w:vMerge/>
          </w:tcPr>
          <w:p w:rsidR="001D0DA4" w:rsidRPr="00CE24FC" w:rsidRDefault="001D0DA4" w:rsidP="00956600">
            <w:pPr>
              <w:autoSpaceDE w:val="0"/>
              <w:autoSpaceDN w:val="0"/>
              <w:adjustRightInd w:val="0"/>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собеседование</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подготовка проекта документа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написание реферата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rPr>
          <w:trHeight w:val="624"/>
        </w:trPr>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проведение групповых дискуссий</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val="restart"/>
          </w:tcPr>
          <w:p w:rsidR="001D0DA4" w:rsidRPr="00CE24FC" w:rsidRDefault="001D0DA4" w:rsidP="00956600">
            <w:pPr>
              <w:autoSpaceDE w:val="0"/>
              <w:autoSpaceDN w:val="0"/>
              <w:adjustRightInd w:val="0"/>
              <w:rPr>
                <w:sz w:val="28"/>
                <w:szCs w:val="28"/>
              </w:rPr>
            </w:pPr>
            <w:r w:rsidRPr="00CE24FC">
              <w:rPr>
                <w:sz w:val="28"/>
                <w:szCs w:val="28"/>
              </w:rPr>
              <w:lastRenderedPageBreak/>
              <w:t>Специалисты</w:t>
            </w:r>
          </w:p>
        </w:tc>
        <w:tc>
          <w:tcPr>
            <w:tcW w:w="1559" w:type="dxa"/>
            <w:vMerge w:val="restart"/>
          </w:tcPr>
          <w:p w:rsidR="001D0DA4" w:rsidRPr="00CE24FC" w:rsidRDefault="001D0DA4" w:rsidP="00956600">
            <w:pPr>
              <w:autoSpaceDE w:val="0"/>
              <w:autoSpaceDN w:val="0"/>
              <w:adjustRightInd w:val="0"/>
              <w:rPr>
                <w:sz w:val="28"/>
                <w:szCs w:val="28"/>
              </w:rPr>
            </w:pPr>
            <w:r w:rsidRPr="00CE24FC">
              <w:rPr>
                <w:sz w:val="28"/>
                <w:szCs w:val="28"/>
              </w:rPr>
              <w:t>главная</w:t>
            </w:r>
          </w:p>
          <w:p w:rsidR="001D0DA4" w:rsidRPr="00CE24FC" w:rsidRDefault="001D0DA4" w:rsidP="00956600">
            <w:pPr>
              <w:autoSpaceDE w:val="0"/>
              <w:autoSpaceDN w:val="0"/>
              <w:adjustRightInd w:val="0"/>
              <w:rPr>
                <w:sz w:val="28"/>
                <w:szCs w:val="28"/>
              </w:rPr>
            </w:pPr>
            <w:r w:rsidRPr="00CE24FC">
              <w:rPr>
                <w:sz w:val="28"/>
                <w:szCs w:val="28"/>
              </w:rPr>
              <w:t>ведущая</w:t>
            </w:r>
          </w:p>
        </w:tc>
        <w:tc>
          <w:tcPr>
            <w:tcW w:w="2665" w:type="dxa"/>
          </w:tcPr>
          <w:p w:rsidR="001D0DA4" w:rsidRPr="00CE24FC" w:rsidRDefault="001D0DA4" w:rsidP="00956600">
            <w:pPr>
              <w:autoSpaceDE w:val="0"/>
              <w:autoSpaceDN w:val="0"/>
              <w:adjustRightInd w:val="0"/>
              <w:rPr>
                <w:sz w:val="28"/>
                <w:szCs w:val="28"/>
              </w:rPr>
            </w:pPr>
            <w:r w:rsidRPr="00CE24FC">
              <w:rPr>
                <w:sz w:val="28"/>
                <w:szCs w:val="28"/>
              </w:rPr>
              <w:t>тестирование</w:t>
            </w:r>
          </w:p>
        </w:tc>
        <w:tc>
          <w:tcPr>
            <w:tcW w:w="2665" w:type="dxa"/>
            <w:vMerge w:val="restart"/>
            <w:vAlign w:val="center"/>
          </w:tcPr>
          <w:p w:rsidR="001D0DA4" w:rsidRDefault="001D0DA4" w:rsidP="00956600">
            <w:pPr>
              <w:autoSpaceDE w:val="0"/>
              <w:autoSpaceDN w:val="0"/>
              <w:adjustRightInd w:val="0"/>
              <w:rPr>
                <w:sz w:val="28"/>
                <w:szCs w:val="28"/>
              </w:rPr>
            </w:pPr>
            <w:r w:rsidRPr="00CE24FC">
              <w:rPr>
                <w:sz w:val="28"/>
                <w:szCs w:val="28"/>
              </w:rPr>
              <w:t>самостоятельная деятельность по профессиональному обеспечению выполнения государственными органами установленных задач и функций</w:t>
            </w:r>
          </w:p>
          <w:p w:rsidR="001D0DA4" w:rsidRDefault="001D0DA4" w:rsidP="00956600">
            <w:pPr>
              <w:autoSpaceDE w:val="0"/>
              <w:autoSpaceDN w:val="0"/>
              <w:adjustRightInd w:val="0"/>
              <w:rPr>
                <w:sz w:val="28"/>
                <w:szCs w:val="28"/>
              </w:rPr>
            </w:pPr>
          </w:p>
          <w:p w:rsidR="001D0DA4" w:rsidRDefault="001D0DA4" w:rsidP="00956600">
            <w:pPr>
              <w:autoSpaceDE w:val="0"/>
              <w:autoSpaceDN w:val="0"/>
              <w:adjustRightInd w:val="0"/>
              <w:rPr>
                <w:sz w:val="28"/>
                <w:szCs w:val="28"/>
              </w:rPr>
            </w:pPr>
          </w:p>
          <w:p w:rsidR="001D0DA4" w:rsidRDefault="001D0DA4" w:rsidP="00956600">
            <w:pPr>
              <w:autoSpaceDE w:val="0"/>
              <w:autoSpaceDN w:val="0"/>
              <w:adjustRightInd w:val="0"/>
              <w:rPr>
                <w:sz w:val="28"/>
                <w:szCs w:val="28"/>
              </w:rPr>
            </w:pPr>
          </w:p>
          <w:p w:rsidR="001D0DA4" w:rsidRPr="00CE24FC" w:rsidRDefault="001D0DA4" w:rsidP="00956600">
            <w:pPr>
              <w:autoSpaceDE w:val="0"/>
              <w:autoSpaceDN w:val="0"/>
              <w:adjustRightInd w:val="0"/>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собеседование</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rPr>
          <w:trHeight w:val="689"/>
        </w:trPr>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подготовка проекта документа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написание реферата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val="restart"/>
          </w:tcPr>
          <w:p w:rsidR="001D0DA4" w:rsidRPr="00CE24FC" w:rsidRDefault="001D0DA4" w:rsidP="00956600">
            <w:pPr>
              <w:autoSpaceDE w:val="0"/>
              <w:autoSpaceDN w:val="0"/>
              <w:adjustRightInd w:val="0"/>
              <w:jc w:val="both"/>
              <w:rPr>
                <w:sz w:val="28"/>
                <w:szCs w:val="28"/>
              </w:rPr>
            </w:pPr>
            <w:r w:rsidRPr="00CE24FC">
              <w:rPr>
                <w:sz w:val="28"/>
                <w:szCs w:val="28"/>
              </w:rPr>
              <w:t>старшая</w:t>
            </w:r>
          </w:p>
        </w:tc>
        <w:tc>
          <w:tcPr>
            <w:tcW w:w="2665" w:type="dxa"/>
          </w:tcPr>
          <w:p w:rsidR="001D0DA4" w:rsidRPr="00CE24FC" w:rsidRDefault="001D0DA4" w:rsidP="00956600">
            <w:pPr>
              <w:autoSpaceDE w:val="0"/>
              <w:autoSpaceDN w:val="0"/>
              <w:adjustRightInd w:val="0"/>
              <w:rPr>
                <w:sz w:val="28"/>
                <w:szCs w:val="28"/>
              </w:rPr>
            </w:pPr>
            <w:r w:rsidRPr="00CE24FC">
              <w:rPr>
                <w:sz w:val="28"/>
                <w:szCs w:val="28"/>
              </w:rPr>
              <w:t>тестирование</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собеседование</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подготовка проекта документа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val="restart"/>
          </w:tcPr>
          <w:p w:rsidR="001D0DA4" w:rsidRPr="00CE24FC" w:rsidRDefault="001D0DA4" w:rsidP="00956600">
            <w:pPr>
              <w:autoSpaceDE w:val="0"/>
              <w:autoSpaceDN w:val="0"/>
              <w:adjustRightInd w:val="0"/>
              <w:rPr>
                <w:sz w:val="28"/>
                <w:szCs w:val="28"/>
              </w:rPr>
            </w:pPr>
            <w:r w:rsidRPr="00CE24FC">
              <w:rPr>
                <w:sz w:val="28"/>
                <w:szCs w:val="28"/>
              </w:rPr>
              <w:t>Обеспечивающие специалисты</w:t>
            </w:r>
          </w:p>
        </w:tc>
        <w:tc>
          <w:tcPr>
            <w:tcW w:w="1559" w:type="dxa"/>
            <w:vMerge w:val="restart"/>
          </w:tcPr>
          <w:p w:rsidR="001D0DA4" w:rsidRPr="00CE24FC" w:rsidRDefault="001D0DA4" w:rsidP="00956600">
            <w:pPr>
              <w:autoSpaceDE w:val="0"/>
              <w:autoSpaceDN w:val="0"/>
              <w:adjustRightInd w:val="0"/>
              <w:rPr>
                <w:sz w:val="28"/>
                <w:szCs w:val="28"/>
              </w:rPr>
            </w:pPr>
            <w:r w:rsidRPr="00CE24FC">
              <w:rPr>
                <w:sz w:val="28"/>
                <w:szCs w:val="28"/>
              </w:rPr>
              <w:t>главная</w:t>
            </w:r>
          </w:p>
        </w:tc>
        <w:tc>
          <w:tcPr>
            <w:tcW w:w="2665" w:type="dxa"/>
          </w:tcPr>
          <w:p w:rsidR="001D0DA4" w:rsidRPr="00CE24FC" w:rsidRDefault="001D0DA4" w:rsidP="00956600">
            <w:pPr>
              <w:autoSpaceDE w:val="0"/>
              <w:autoSpaceDN w:val="0"/>
              <w:adjustRightInd w:val="0"/>
              <w:rPr>
                <w:sz w:val="28"/>
                <w:szCs w:val="28"/>
              </w:rPr>
            </w:pPr>
            <w:r w:rsidRPr="00CE24FC">
              <w:rPr>
                <w:sz w:val="28"/>
                <w:szCs w:val="28"/>
              </w:rPr>
              <w:t>тестирование</w:t>
            </w:r>
          </w:p>
        </w:tc>
        <w:tc>
          <w:tcPr>
            <w:tcW w:w="2665" w:type="dxa"/>
            <w:vMerge w:val="restart"/>
            <w:vAlign w:val="center"/>
          </w:tcPr>
          <w:p w:rsidR="001D0DA4" w:rsidRPr="00CE24FC" w:rsidRDefault="001D0DA4" w:rsidP="00956600">
            <w:pPr>
              <w:autoSpaceDE w:val="0"/>
              <w:autoSpaceDN w:val="0"/>
              <w:adjustRightInd w:val="0"/>
              <w:rPr>
                <w:sz w:val="28"/>
                <w:szCs w:val="28"/>
              </w:rPr>
            </w:pPr>
            <w:r w:rsidRPr="00CE24FC">
              <w:rPr>
                <w:sz w:val="28"/>
                <w:szCs w:val="28"/>
              </w:rP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собеседование</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подготовка проекта документа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написание реферата</w:t>
            </w:r>
          </w:p>
        </w:tc>
        <w:tc>
          <w:tcPr>
            <w:tcW w:w="2665" w:type="dxa"/>
            <w:vMerge/>
          </w:tcPr>
          <w:p w:rsidR="001D0DA4" w:rsidRPr="00CE24FC" w:rsidRDefault="001D0DA4" w:rsidP="00956600">
            <w:pPr>
              <w:autoSpaceDE w:val="0"/>
              <w:autoSpaceDN w:val="0"/>
              <w:adjustRightInd w:val="0"/>
              <w:jc w:val="both"/>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val="restart"/>
          </w:tcPr>
          <w:p w:rsidR="001D0DA4" w:rsidRPr="00CE24FC" w:rsidRDefault="001D0DA4" w:rsidP="00956600">
            <w:pPr>
              <w:autoSpaceDE w:val="0"/>
              <w:autoSpaceDN w:val="0"/>
              <w:adjustRightInd w:val="0"/>
              <w:rPr>
                <w:sz w:val="28"/>
                <w:szCs w:val="28"/>
              </w:rPr>
            </w:pPr>
            <w:r w:rsidRPr="00CE24FC">
              <w:rPr>
                <w:sz w:val="28"/>
                <w:szCs w:val="28"/>
              </w:rPr>
              <w:t>ведущая</w:t>
            </w:r>
          </w:p>
          <w:p w:rsidR="001D0DA4" w:rsidRPr="00CE24FC" w:rsidRDefault="001D0DA4" w:rsidP="00956600">
            <w:pPr>
              <w:autoSpaceDE w:val="0"/>
              <w:autoSpaceDN w:val="0"/>
              <w:adjustRightInd w:val="0"/>
              <w:rPr>
                <w:sz w:val="28"/>
                <w:szCs w:val="28"/>
              </w:rPr>
            </w:pPr>
            <w:r w:rsidRPr="00CE24FC">
              <w:rPr>
                <w:sz w:val="28"/>
                <w:szCs w:val="28"/>
              </w:rPr>
              <w:t>старшая</w:t>
            </w:r>
          </w:p>
          <w:p w:rsidR="001D0DA4" w:rsidRPr="00CE24FC" w:rsidRDefault="001D0DA4" w:rsidP="00956600">
            <w:pPr>
              <w:autoSpaceDE w:val="0"/>
              <w:autoSpaceDN w:val="0"/>
              <w:adjustRightInd w:val="0"/>
              <w:rPr>
                <w:sz w:val="28"/>
                <w:szCs w:val="28"/>
              </w:rPr>
            </w:pPr>
            <w:r w:rsidRPr="00CE24FC">
              <w:rPr>
                <w:sz w:val="28"/>
                <w:szCs w:val="28"/>
              </w:rPr>
              <w:t>младшая</w:t>
            </w:r>
          </w:p>
        </w:tc>
        <w:tc>
          <w:tcPr>
            <w:tcW w:w="2665" w:type="dxa"/>
          </w:tcPr>
          <w:p w:rsidR="001D0DA4" w:rsidRPr="00CE24FC" w:rsidRDefault="001D0DA4" w:rsidP="00956600">
            <w:pPr>
              <w:autoSpaceDE w:val="0"/>
              <w:autoSpaceDN w:val="0"/>
              <w:adjustRightInd w:val="0"/>
              <w:rPr>
                <w:sz w:val="28"/>
                <w:szCs w:val="28"/>
              </w:rPr>
            </w:pPr>
            <w:r w:rsidRPr="00CE24FC">
              <w:rPr>
                <w:sz w:val="28"/>
                <w:szCs w:val="28"/>
              </w:rPr>
              <w:t>тестирование</w:t>
            </w:r>
          </w:p>
        </w:tc>
        <w:tc>
          <w:tcPr>
            <w:tcW w:w="2665" w:type="dxa"/>
            <w:vMerge/>
          </w:tcPr>
          <w:p w:rsidR="001D0DA4" w:rsidRPr="00CE24FC" w:rsidRDefault="001D0DA4" w:rsidP="00956600">
            <w:pPr>
              <w:autoSpaceDE w:val="0"/>
              <w:autoSpaceDN w:val="0"/>
              <w:adjustRightInd w:val="0"/>
              <w:rPr>
                <w:sz w:val="28"/>
                <w:szCs w:val="28"/>
              </w:rPr>
            </w:pPr>
          </w:p>
        </w:tc>
      </w:tr>
      <w:tr w:rsidR="001D0DA4" w:rsidRPr="00CE24FC" w:rsidTr="00956600">
        <w:tc>
          <w:tcPr>
            <w:tcW w:w="2269" w:type="dxa"/>
            <w:vMerge/>
          </w:tcPr>
          <w:p w:rsidR="001D0DA4" w:rsidRPr="00CE24FC" w:rsidRDefault="001D0DA4" w:rsidP="00956600">
            <w:pPr>
              <w:autoSpaceDE w:val="0"/>
              <w:autoSpaceDN w:val="0"/>
              <w:adjustRightInd w:val="0"/>
              <w:jc w:val="both"/>
              <w:rPr>
                <w:sz w:val="28"/>
                <w:szCs w:val="28"/>
              </w:rPr>
            </w:pPr>
          </w:p>
        </w:tc>
        <w:tc>
          <w:tcPr>
            <w:tcW w:w="1559" w:type="dxa"/>
            <w:vMerge/>
          </w:tcPr>
          <w:p w:rsidR="001D0DA4" w:rsidRPr="00CE24FC" w:rsidRDefault="001D0DA4" w:rsidP="00956600">
            <w:pPr>
              <w:autoSpaceDE w:val="0"/>
              <w:autoSpaceDN w:val="0"/>
              <w:adjustRightInd w:val="0"/>
              <w:jc w:val="both"/>
              <w:rPr>
                <w:sz w:val="28"/>
                <w:szCs w:val="28"/>
              </w:rPr>
            </w:pPr>
          </w:p>
        </w:tc>
        <w:tc>
          <w:tcPr>
            <w:tcW w:w="2665" w:type="dxa"/>
          </w:tcPr>
          <w:p w:rsidR="001D0DA4" w:rsidRPr="00CE24FC" w:rsidRDefault="001D0DA4" w:rsidP="00956600">
            <w:pPr>
              <w:autoSpaceDE w:val="0"/>
              <w:autoSpaceDN w:val="0"/>
              <w:adjustRightInd w:val="0"/>
              <w:rPr>
                <w:sz w:val="28"/>
                <w:szCs w:val="28"/>
              </w:rPr>
            </w:pPr>
            <w:r w:rsidRPr="00CE24FC">
              <w:rPr>
                <w:sz w:val="28"/>
                <w:szCs w:val="28"/>
              </w:rPr>
              <w:t>собеседование</w:t>
            </w:r>
          </w:p>
        </w:tc>
        <w:tc>
          <w:tcPr>
            <w:tcW w:w="2665" w:type="dxa"/>
            <w:vMerge/>
          </w:tcPr>
          <w:p w:rsidR="001D0DA4" w:rsidRPr="00CE24FC" w:rsidRDefault="001D0DA4" w:rsidP="00956600">
            <w:pPr>
              <w:autoSpaceDE w:val="0"/>
              <w:autoSpaceDN w:val="0"/>
              <w:adjustRightInd w:val="0"/>
              <w:jc w:val="both"/>
              <w:rPr>
                <w:sz w:val="28"/>
                <w:szCs w:val="28"/>
              </w:rPr>
            </w:pPr>
          </w:p>
        </w:tc>
      </w:tr>
    </w:tbl>
    <w:p w:rsidR="001D0DA4" w:rsidRPr="002A4067" w:rsidRDefault="001D0DA4" w:rsidP="001D0DA4">
      <w:pPr>
        <w:pStyle w:val="a5"/>
        <w:ind w:left="0" w:firstLine="1134"/>
        <w:jc w:val="center"/>
        <w:rPr>
          <w:sz w:val="28"/>
          <w:szCs w:val="28"/>
        </w:rPr>
      </w:pPr>
    </w:p>
    <w:p w:rsidR="004052D9" w:rsidRDefault="004052D9" w:rsidP="004052D9">
      <w:pPr>
        <w:pStyle w:val="a5"/>
        <w:ind w:left="1845"/>
        <w:jc w:val="both"/>
        <w:rPr>
          <w:sz w:val="28"/>
          <w:szCs w:val="28"/>
        </w:rPr>
      </w:pPr>
    </w:p>
    <w:p w:rsidR="001D0DA4" w:rsidRDefault="001D0DA4" w:rsidP="004052D9">
      <w:pPr>
        <w:pStyle w:val="a5"/>
        <w:ind w:left="1845"/>
        <w:jc w:val="both"/>
        <w:rPr>
          <w:sz w:val="28"/>
          <w:szCs w:val="28"/>
        </w:rPr>
      </w:pPr>
    </w:p>
    <w:p w:rsidR="001D0DA4" w:rsidRDefault="001D0DA4" w:rsidP="004052D9">
      <w:pPr>
        <w:pStyle w:val="a5"/>
        <w:ind w:left="1845"/>
        <w:jc w:val="both"/>
        <w:rPr>
          <w:sz w:val="28"/>
          <w:szCs w:val="28"/>
        </w:rPr>
      </w:pPr>
    </w:p>
    <w:p w:rsidR="001D0DA4" w:rsidRDefault="001D0DA4" w:rsidP="004052D9">
      <w:pPr>
        <w:pStyle w:val="a5"/>
        <w:ind w:left="1845"/>
        <w:jc w:val="both"/>
        <w:rPr>
          <w:sz w:val="28"/>
          <w:szCs w:val="28"/>
        </w:rPr>
      </w:pPr>
    </w:p>
    <w:p w:rsidR="007466F8" w:rsidRDefault="007466F8" w:rsidP="001D0DA4">
      <w:pPr>
        <w:pStyle w:val="a5"/>
        <w:ind w:left="1845"/>
        <w:jc w:val="right"/>
        <w:rPr>
          <w:sz w:val="28"/>
          <w:szCs w:val="28"/>
        </w:rPr>
        <w:sectPr w:rsidR="007466F8" w:rsidSect="0054528C">
          <w:pgSz w:w="11906" w:h="16838"/>
          <w:pgMar w:top="709" w:right="850" w:bottom="993" w:left="1701" w:header="708" w:footer="708" w:gutter="0"/>
          <w:cols w:space="708"/>
          <w:docGrid w:linePitch="360"/>
        </w:sectPr>
      </w:pPr>
    </w:p>
    <w:p w:rsidR="001D0DA4" w:rsidRPr="007466F8" w:rsidRDefault="001D0DA4" w:rsidP="001D0DA4">
      <w:pPr>
        <w:pStyle w:val="a5"/>
        <w:ind w:left="1845"/>
        <w:jc w:val="right"/>
      </w:pPr>
      <w:r w:rsidRPr="007466F8">
        <w:lastRenderedPageBreak/>
        <w:t>Приложение № 2 к изменениям, вносимым в приложение к приказу Министерства национальн</w:t>
      </w:r>
      <w:r w:rsidR="009C767D">
        <w:t>ой политик Республики Коми от 29 июня 2018 г. № 109</w:t>
      </w:r>
      <w:r w:rsidRPr="007466F8">
        <w:t>-од «</w:t>
      </w:r>
      <w:r w:rsidR="009C767D">
        <w:t>О порядке</w:t>
      </w:r>
      <w:r w:rsidR="007466F8" w:rsidRPr="007466F8">
        <w:t xml:space="preserve"> 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p>
    <w:p w:rsidR="007466F8" w:rsidRPr="007466F8" w:rsidRDefault="007466F8" w:rsidP="001D0DA4">
      <w:pPr>
        <w:pStyle w:val="a5"/>
        <w:ind w:left="1845"/>
        <w:jc w:val="right"/>
      </w:pPr>
    </w:p>
    <w:p w:rsidR="007466F8" w:rsidRPr="007466F8" w:rsidRDefault="007466F8" w:rsidP="001D0DA4">
      <w:pPr>
        <w:pStyle w:val="a5"/>
        <w:ind w:left="1845"/>
        <w:jc w:val="right"/>
      </w:pPr>
      <w:r w:rsidRPr="007466F8">
        <w:t>«Приложение № 4 к методике проведения конкурсов на замещение вакантных должностей государственной гражданской службы Республики Коми и включение в кадровый резерв Министерства национальной политики Республики Коми</w:t>
      </w:r>
    </w:p>
    <w:p w:rsidR="007466F8" w:rsidRDefault="007466F8" w:rsidP="001D0DA4">
      <w:pPr>
        <w:pStyle w:val="a5"/>
        <w:ind w:left="1845"/>
        <w:jc w:val="right"/>
        <w:rPr>
          <w:sz w:val="28"/>
          <w:szCs w:val="28"/>
        </w:rPr>
      </w:pPr>
    </w:p>
    <w:p w:rsidR="007466F8" w:rsidRPr="004D6873" w:rsidRDefault="007466F8" w:rsidP="007466F8">
      <w:pPr>
        <w:autoSpaceDE w:val="0"/>
        <w:autoSpaceDN w:val="0"/>
        <w:adjustRightInd w:val="0"/>
        <w:spacing w:line="240" w:lineRule="atLeast"/>
        <w:jc w:val="center"/>
        <w:outlineLvl w:val="0"/>
        <w:rPr>
          <w:sz w:val="28"/>
          <w:szCs w:val="28"/>
        </w:rPr>
      </w:pPr>
      <w:r w:rsidRPr="004D6873">
        <w:rPr>
          <w:sz w:val="28"/>
          <w:szCs w:val="28"/>
        </w:rPr>
        <w:t>СВОДНАЯ  ВЕДОМОСТЬ</w:t>
      </w:r>
    </w:p>
    <w:p w:rsidR="007466F8" w:rsidRPr="004D6873" w:rsidRDefault="007466F8" w:rsidP="007466F8">
      <w:pPr>
        <w:autoSpaceDE w:val="0"/>
        <w:autoSpaceDN w:val="0"/>
        <w:adjustRightInd w:val="0"/>
        <w:spacing w:line="240" w:lineRule="atLeast"/>
        <w:jc w:val="center"/>
        <w:outlineLvl w:val="0"/>
        <w:rPr>
          <w:sz w:val="28"/>
          <w:szCs w:val="28"/>
        </w:rPr>
      </w:pPr>
      <w:r w:rsidRPr="004D6873">
        <w:rPr>
          <w:sz w:val="28"/>
          <w:szCs w:val="28"/>
        </w:rPr>
        <w:t>по результатам конкурсных процедур</w:t>
      </w:r>
    </w:p>
    <w:p w:rsidR="007466F8" w:rsidRPr="004D6873" w:rsidRDefault="007466F8" w:rsidP="007466F8">
      <w:pPr>
        <w:widowControl w:val="0"/>
        <w:autoSpaceDE w:val="0"/>
        <w:autoSpaceDN w:val="0"/>
        <w:jc w:val="center"/>
        <w:rPr>
          <w:sz w:val="28"/>
          <w:szCs w:val="28"/>
        </w:rPr>
      </w:pPr>
      <w:r w:rsidRPr="004D6873">
        <w:rPr>
          <w:sz w:val="28"/>
          <w:szCs w:val="28"/>
        </w:rPr>
        <w:t>«__» ____________________ 20__ г.</w:t>
      </w:r>
    </w:p>
    <w:p w:rsidR="007466F8" w:rsidRPr="00F22019" w:rsidRDefault="007466F8" w:rsidP="007466F8">
      <w:pPr>
        <w:widowControl w:val="0"/>
        <w:autoSpaceDE w:val="0"/>
        <w:autoSpaceDN w:val="0"/>
        <w:jc w:val="center"/>
        <w:rPr>
          <w:sz w:val="20"/>
          <w:szCs w:val="20"/>
        </w:rPr>
      </w:pPr>
      <w:r w:rsidRPr="00F22019">
        <w:rPr>
          <w:sz w:val="20"/>
          <w:szCs w:val="20"/>
        </w:rPr>
        <w:t>(дата проведения конкурса)</w:t>
      </w:r>
    </w:p>
    <w:p w:rsidR="007466F8" w:rsidRPr="00F22019" w:rsidRDefault="007466F8" w:rsidP="007466F8">
      <w:pPr>
        <w:autoSpaceDE w:val="0"/>
        <w:autoSpaceDN w:val="0"/>
        <w:adjustRightInd w:val="0"/>
        <w:spacing w:line="240" w:lineRule="atLeast"/>
        <w:jc w:val="center"/>
        <w:outlineLvl w:val="0"/>
        <w:rPr>
          <w:sz w:val="20"/>
          <w:szCs w:val="20"/>
        </w:rPr>
      </w:pPr>
      <w:proofErr w:type="gramStart"/>
      <w:r w:rsidRPr="00F22019">
        <w:rPr>
          <w:sz w:val="20"/>
          <w:szCs w:val="20"/>
        </w:rPr>
        <w:t>______________________________________________________________________________________________________________(полное наименование должности, на замещение которой проводится конкурс,</w:t>
      </w:r>
      <w:proofErr w:type="gramEnd"/>
    </w:p>
    <w:p w:rsidR="007466F8" w:rsidRPr="00F22019" w:rsidRDefault="007466F8" w:rsidP="007466F8">
      <w:pPr>
        <w:autoSpaceDE w:val="0"/>
        <w:autoSpaceDN w:val="0"/>
        <w:adjustRightInd w:val="0"/>
        <w:spacing w:line="240" w:lineRule="atLeast"/>
        <w:jc w:val="center"/>
        <w:outlineLvl w:val="0"/>
        <w:rPr>
          <w:sz w:val="20"/>
          <w:szCs w:val="20"/>
        </w:rPr>
      </w:pPr>
      <w:r w:rsidRPr="00F22019">
        <w:rPr>
          <w:sz w:val="20"/>
          <w:szCs w:val="20"/>
        </w:rPr>
        <w:t>______________________________________________________________________________________________________________или наименование группы должностей, по которой проводится конкурс на включение в кадровы</w:t>
      </w:r>
      <w:r w:rsidR="0054153B">
        <w:rPr>
          <w:sz w:val="20"/>
          <w:szCs w:val="20"/>
        </w:rPr>
        <w:t>й резерв Министерства национальной политики Республики Коми</w:t>
      </w:r>
      <w:r w:rsidRPr="00F22019">
        <w:rPr>
          <w:sz w:val="20"/>
          <w:szCs w:val="20"/>
        </w:rPr>
        <w:t>)</w:t>
      </w:r>
    </w:p>
    <w:tbl>
      <w:tblPr>
        <w:tblW w:w="15735" w:type="dxa"/>
        <w:tblInd w:w="-222" w:type="dxa"/>
        <w:tblLayout w:type="fixed"/>
        <w:tblCellMar>
          <w:top w:w="102" w:type="dxa"/>
          <w:left w:w="62" w:type="dxa"/>
          <w:bottom w:w="102" w:type="dxa"/>
          <w:right w:w="62" w:type="dxa"/>
        </w:tblCellMar>
        <w:tblLook w:val="0000" w:firstRow="0" w:lastRow="0" w:firstColumn="0" w:lastColumn="0" w:noHBand="0" w:noVBand="0"/>
      </w:tblPr>
      <w:tblGrid>
        <w:gridCol w:w="568"/>
        <w:gridCol w:w="4252"/>
        <w:gridCol w:w="2410"/>
        <w:gridCol w:w="1985"/>
        <w:gridCol w:w="1275"/>
        <w:gridCol w:w="709"/>
        <w:gridCol w:w="1559"/>
        <w:gridCol w:w="1560"/>
        <w:gridCol w:w="1417"/>
      </w:tblGrid>
      <w:tr w:rsidR="007466F8" w:rsidRPr="004D6873" w:rsidTr="00956600">
        <w:trPr>
          <w:trHeight w:val="688"/>
        </w:trPr>
        <w:tc>
          <w:tcPr>
            <w:tcW w:w="568" w:type="dxa"/>
            <w:vMerge w:val="restart"/>
            <w:tcBorders>
              <w:top w:val="single" w:sz="4" w:space="0" w:color="auto"/>
              <w:left w:val="single" w:sz="4" w:space="0" w:color="auto"/>
              <w:right w:val="single" w:sz="4" w:space="0" w:color="auto"/>
            </w:tcBorders>
          </w:tcPr>
          <w:p w:rsidR="007466F8" w:rsidRPr="004D6873" w:rsidRDefault="007466F8" w:rsidP="00956600">
            <w:pPr>
              <w:autoSpaceDE w:val="0"/>
              <w:autoSpaceDN w:val="0"/>
              <w:adjustRightInd w:val="0"/>
              <w:spacing w:line="240" w:lineRule="atLeast"/>
              <w:rPr>
                <w:sz w:val="28"/>
                <w:szCs w:val="28"/>
              </w:rPr>
            </w:pPr>
            <w:r w:rsidRPr="004D6873">
              <w:rPr>
                <w:sz w:val="28"/>
                <w:szCs w:val="28"/>
              </w:rPr>
              <w:t xml:space="preserve">  №</w:t>
            </w:r>
          </w:p>
          <w:p w:rsidR="007466F8" w:rsidRPr="004D6873" w:rsidRDefault="007466F8" w:rsidP="00956600">
            <w:pPr>
              <w:autoSpaceDE w:val="0"/>
              <w:autoSpaceDN w:val="0"/>
              <w:adjustRightInd w:val="0"/>
              <w:spacing w:line="240" w:lineRule="atLeast"/>
              <w:jc w:val="center"/>
              <w:rPr>
                <w:sz w:val="28"/>
                <w:szCs w:val="28"/>
              </w:rPr>
            </w:pPr>
            <w:r w:rsidRPr="004D6873">
              <w:rPr>
                <w:sz w:val="28"/>
                <w:szCs w:val="28"/>
              </w:rPr>
              <w:t>п/п</w:t>
            </w:r>
          </w:p>
          <w:p w:rsidR="007466F8" w:rsidRPr="004D6873" w:rsidRDefault="007466F8" w:rsidP="00956600">
            <w:pPr>
              <w:autoSpaceDE w:val="0"/>
              <w:autoSpaceDN w:val="0"/>
              <w:adjustRightInd w:val="0"/>
              <w:spacing w:line="240" w:lineRule="atLeast"/>
              <w:jc w:val="center"/>
              <w:rPr>
                <w:sz w:val="28"/>
                <w:szCs w:val="28"/>
              </w:rPr>
            </w:pPr>
          </w:p>
          <w:p w:rsidR="007466F8" w:rsidRPr="004D6873" w:rsidRDefault="007466F8" w:rsidP="00956600">
            <w:pPr>
              <w:autoSpaceDE w:val="0"/>
              <w:autoSpaceDN w:val="0"/>
              <w:adjustRightInd w:val="0"/>
              <w:spacing w:line="240" w:lineRule="atLeast"/>
              <w:jc w:val="center"/>
              <w:rPr>
                <w:sz w:val="28"/>
                <w:szCs w:val="28"/>
              </w:rPr>
            </w:pPr>
          </w:p>
          <w:p w:rsidR="007466F8" w:rsidRPr="004D6873" w:rsidRDefault="007466F8" w:rsidP="00956600">
            <w:pPr>
              <w:autoSpaceDE w:val="0"/>
              <w:autoSpaceDN w:val="0"/>
              <w:adjustRightInd w:val="0"/>
              <w:spacing w:line="240" w:lineRule="atLeast"/>
              <w:jc w:val="center"/>
              <w:rPr>
                <w:sz w:val="28"/>
                <w:szCs w:val="28"/>
              </w:rPr>
            </w:pPr>
          </w:p>
          <w:p w:rsidR="007466F8" w:rsidRPr="004D6873" w:rsidRDefault="007466F8" w:rsidP="00956600">
            <w:pPr>
              <w:autoSpaceDE w:val="0"/>
              <w:autoSpaceDN w:val="0"/>
              <w:adjustRightInd w:val="0"/>
              <w:spacing w:line="240" w:lineRule="atLeast"/>
              <w:jc w:val="center"/>
              <w:rPr>
                <w:sz w:val="28"/>
                <w:szCs w:val="28"/>
              </w:rPr>
            </w:pPr>
          </w:p>
          <w:p w:rsidR="007466F8" w:rsidRPr="004D6873" w:rsidRDefault="007466F8" w:rsidP="00956600">
            <w:pPr>
              <w:autoSpaceDE w:val="0"/>
              <w:autoSpaceDN w:val="0"/>
              <w:adjustRightInd w:val="0"/>
              <w:spacing w:line="240" w:lineRule="atLeast"/>
              <w:jc w:val="center"/>
              <w:rPr>
                <w:sz w:val="28"/>
                <w:szCs w:val="28"/>
              </w:rPr>
            </w:pPr>
          </w:p>
        </w:tc>
        <w:tc>
          <w:tcPr>
            <w:tcW w:w="4252" w:type="dxa"/>
            <w:vMerge w:val="restart"/>
            <w:tcBorders>
              <w:top w:val="single" w:sz="4" w:space="0" w:color="auto"/>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r w:rsidRPr="00F22019">
              <w:t>Фамилия, имя, отчество кандидата</w:t>
            </w:r>
          </w:p>
        </w:tc>
        <w:tc>
          <w:tcPr>
            <w:tcW w:w="9498" w:type="dxa"/>
            <w:gridSpan w:val="6"/>
            <w:tcBorders>
              <w:top w:val="single" w:sz="4" w:space="0" w:color="auto"/>
              <w:left w:val="single" w:sz="4" w:space="0" w:color="auto"/>
              <w:bottom w:val="single" w:sz="4" w:space="0" w:color="auto"/>
              <w:right w:val="single" w:sz="4" w:space="0" w:color="auto"/>
            </w:tcBorders>
            <w:vAlign w:val="center"/>
          </w:tcPr>
          <w:p w:rsidR="007466F8" w:rsidRPr="00F22019" w:rsidRDefault="007466F8" w:rsidP="00956600">
            <w:pPr>
              <w:jc w:val="center"/>
            </w:pPr>
            <w:r w:rsidRPr="00F22019">
              <w:t>Результаты конкурсных процедур второго этапа конкурса (в баллах)</w:t>
            </w:r>
          </w:p>
        </w:tc>
        <w:tc>
          <w:tcPr>
            <w:tcW w:w="1417" w:type="dxa"/>
            <w:vMerge w:val="restart"/>
            <w:tcBorders>
              <w:top w:val="single" w:sz="4" w:space="0" w:color="auto"/>
              <w:left w:val="single" w:sz="4" w:space="0" w:color="auto"/>
              <w:right w:val="single" w:sz="4" w:space="0" w:color="auto"/>
            </w:tcBorders>
          </w:tcPr>
          <w:p w:rsidR="007466F8" w:rsidRDefault="007466F8" w:rsidP="00956600">
            <w:pPr>
              <w:jc w:val="center"/>
            </w:pPr>
            <w:r w:rsidRPr="00F22019">
              <w:t xml:space="preserve">Итоговый балл </w:t>
            </w:r>
          </w:p>
          <w:p w:rsidR="007466F8" w:rsidRPr="00F22019" w:rsidRDefault="007466F8" w:rsidP="00956600">
            <w:pPr>
              <w:jc w:val="center"/>
            </w:pPr>
            <w:r w:rsidRPr="00F22019">
              <w:t>(сумма баллов)</w:t>
            </w:r>
          </w:p>
        </w:tc>
      </w:tr>
      <w:tr w:rsidR="007466F8" w:rsidRPr="004D6873" w:rsidTr="00274FC9">
        <w:trPr>
          <w:trHeight w:val="1095"/>
        </w:trPr>
        <w:tc>
          <w:tcPr>
            <w:tcW w:w="568" w:type="dxa"/>
            <w:vMerge/>
            <w:tcBorders>
              <w:left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4252" w:type="dxa"/>
            <w:vMerge/>
            <w:tcBorders>
              <w:left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2410" w:type="dxa"/>
            <w:vMerge w:val="restart"/>
            <w:tcBorders>
              <w:top w:val="single" w:sz="4" w:space="0" w:color="auto"/>
              <w:left w:val="single" w:sz="4" w:space="0" w:color="auto"/>
              <w:right w:val="single" w:sz="4" w:space="0" w:color="auto"/>
            </w:tcBorders>
            <w:vAlign w:val="center"/>
          </w:tcPr>
          <w:p w:rsidR="007466F8" w:rsidRPr="00A355FA" w:rsidRDefault="007466F8" w:rsidP="00956600">
            <w:pPr>
              <w:autoSpaceDE w:val="0"/>
              <w:autoSpaceDN w:val="0"/>
              <w:adjustRightInd w:val="0"/>
              <w:spacing w:line="240" w:lineRule="atLeast"/>
              <w:jc w:val="center"/>
              <w:rPr>
                <w:sz w:val="20"/>
                <w:szCs w:val="20"/>
              </w:rPr>
            </w:pPr>
            <w:r w:rsidRPr="007466F8">
              <w:rPr>
                <w:sz w:val="20"/>
                <w:szCs w:val="20"/>
              </w:rPr>
              <w:t>Тестирование</w:t>
            </w:r>
            <w:r>
              <w:rPr>
                <w:sz w:val="20"/>
                <w:szCs w:val="20"/>
              </w:rPr>
              <w:t xml:space="preserve"> на соответствие базовым квалификационным требованиям </w:t>
            </w:r>
          </w:p>
          <w:p w:rsidR="007466F8" w:rsidRPr="007466F8" w:rsidRDefault="007466F8" w:rsidP="00956600">
            <w:pPr>
              <w:autoSpaceDE w:val="0"/>
              <w:autoSpaceDN w:val="0"/>
              <w:adjustRightInd w:val="0"/>
              <w:spacing w:line="240" w:lineRule="atLeast"/>
              <w:jc w:val="center"/>
              <w:rPr>
                <w:sz w:val="20"/>
                <w:szCs w:val="20"/>
              </w:rPr>
            </w:pPr>
            <w:r>
              <w:rPr>
                <w:sz w:val="20"/>
                <w:szCs w:val="20"/>
              </w:rPr>
              <w:t>(проценты (</w:t>
            </w:r>
            <w:r w:rsidRPr="007466F8">
              <w:rPr>
                <w:sz w:val="20"/>
                <w:szCs w:val="20"/>
              </w:rPr>
              <w:t>%)</w:t>
            </w:r>
          </w:p>
          <w:p w:rsidR="007466F8" w:rsidRPr="00F22019" w:rsidRDefault="007466F8" w:rsidP="00956600">
            <w:pPr>
              <w:autoSpaceDE w:val="0"/>
              <w:autoSpaceDN w:val="0"/>
              <w:adjustRightInd w:val="0"/>
              <w:spacing w:line="240" w:lineRule="atLeast"/>
              <w:jc w:val="center"/>
            </w:pPr>
          </w:p>
        </w:tc>
        <w:tc>
          <w:tcPr>
            <w:tcW w:w="1985" w:type="dxa"/>
            <w:vMerge w:val="restart"/>
            <w:tcBorders>
              <w:top w:val="single" w:sz="4" w:space="0" w:color="auto"/>
              <w:left w:val="single" w:sz="4" w:space="0" w:color="auto"/>
              <w:right w:val="single" w:sz="4" w:space="0" w:color="auto"/>
            </w:tcBorders>
          </w:tcPr>
          <w:p w:rsidR="007466F8" w:rsidRPr="007466F8" w:rsidRDefault="007466F8" w:rsidP="007466F8">
            <w:pPr>
              <w:autoSpaceDE w:val="0"/>
              <w:autoSpaceDN w:val="0"/>
              <w:adjustRightInd w:val="0"/>
              <w:spacing w:line="240" w:lineRule="atLeast"/>
              <w:jc w:val="center"/>
              <w:rPr>
                <w:sz w:val="20"/>
                <w:szCs w:val="20"/>
              </w:rPr>
            </w:pPr>
            <w:r w:rsidRPr="007466F8">
              <w:rPr>
                <w:sz w:val="20"/>
                <w:szCs w:val="20"/>
              </w:rPr>
              <w:t>Тестирование</w:t>
            </w:r>
          </w:p>
          <w:p w:rsidR="007466F8" w:rsidRPr="007466F8" w:rsidRDefault="007466F8" w:rsidP="007466F8">
            <w:pPr>
              <w:autoSpaceDE w:val="0"/>
              <w:autoSpaceDN w:val="0"/>
              <w:adjustRightInd w:val="0"/>
              <w:spacing w:line="240" w:lineRule="atLeast"/>
              <w:jc w:val="center"/>
              <w:rPr>
                <w:sz w:val="20"/>
                <w:szCs w:val="20"/>
              </w:rPr>
            </w:pPr>
            <w:r w:rsidRPr="007466F8">
              <w:rPr>
                <w:sz w:val="20"/>
                <w:szCs w:val="20"/>
              </w:rPr>
              <w:t>на соответствие профессионально-функциональным квалификационным требованиям</w:t>
            </w:r>
          </w:p>
          <w:p w:rsidR="007466F8" w:rsidRPr="00F22019" w:rsidRDefault="007466F8" w:rsidP="007466F8">
            <w:pPr>
              <w:autoSpaceDE w:val="0"/>
              <w:autoSpaceDN w:val="0"/>
              <w:adjustRightInd w:val="0"/>
              <w:spacing w:line="240" w:lineRule="atLeast"/>
              <w:jc w:val="center"/>
            </w:pPr>
            <w:r w:rsidRPr="007466F8">
              <w:rPr>
                <w:sz w:val="20"/>
                <w:szCs w:val="20"/>
              </w:rPr>
              <w:t>(проценты (%)</w:t>
            </w:r>
          </w:p>
        </w:tc>
        <w:tc>
          <w:tcPr>
            <w:tcW w:w="1984" w:type="dxa"/>
            <w:gridSpan w:val="2"/>
            <w:tcBorders>
              <w:top w:val="single" w:sz="4" w:space="0" w:color="auto"/>
              <w:left w:val="single" w:sz="4" w:space="0" w:color="auto"/>
              <w:bottom w:val="single" w:sz="4" w:space="0" w:color="auto"/>
              <w:right w:val="single" w:sz="4" w:space="0" w:color="auto"/>
            </w:tcBorders>
          </w:tcPr>
          <w:p w:rsidR="007466F8" w:rsidRDefault="007466F8" w:rsidP="00956600">
            <w:pPr>
              <w:autoSpaceDE w:val="0"/>
              <w:autoSpaceDN w:val="0"/>
              <w:adjustRightInd w:val="0"/>
              <w:spacing w:line="240" w:lineRule="atLeast"/>
              <w:jc w:val="center"/>
            </w:pPr>
            <w:r>
              <w:t xml:space="preserve">Результаты тестирования </w:t>
            </w:r>
          </w:p>
          <w:p w:rsidR="007466F8" w:rsidRPr="007466F8" w:rsidRDefault="007466F8" w:rsidP="00956600">
            <w:pPr>
              <w:autoSpaceDE w:val="0"/>
              <w:autoSpaceDN w:val="0"/>
              <w:adjustRightInd w:val="0"/>
              <w:spacing w:line="240" w:lineRule="atLeast"/>
              <w:jc w:val="center"/>
            </w:pPr>
            <w:r>
              <w:t>(проценты (</w:t>
            </w:r>
            <w:r>
              <w:rPr>
                <w:lang w:val="en-US"/>
              </w:rPr>
              <w:t>%</w:t>
            </w:r>
            <w:r>
              <w:t>)</w:t>
            </w:r>
          </w:p>
        </w:tc>
        <w:tc>
          <w:tcPr>
            <w:tcW w:w="1559" w:type="dxa"/>
            <w:vMerge w:val="restart"/>
            <w:tcBorders>
              <w:top w:val="single" w:sz="4" w:space="0" w:color="auto"/>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r>
              <w:t>Собеседование</w:t>
            </w:r>
          </w:p>
        </w:tc>
        <w:tc>
          <w:tcPr>
            <w:tcW w:w="1560" w:type="dxa"/>
            <w:vMerge w:val="restart"/>
            <w:tcBorders>
              <w:top w:val="single" w:sz="4" w:space="0" w:color="auto"/>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r>
              <w:t>(Другие процедуры)</w:t>
            </w:r>
          </w:p>
        </w:tc>
        <w:tc>
          <w:tcPr>
            <w:tcW w:w="1417" w:type="dxa"/>
            <w:vMerge/>
            <w:tcBorders>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p>
        </w:tc>
      </w:tr>
      <w:tr w:rsidR="007466F8" w:rsidRPr="004D6873" w:rsidTr="007466F8">
        <w:trPr>
          <w:trHeight w:val="765"/>
        </w:trPr>
        <w:tc>
          <w:tcPr>
            <w:tcW w:w="568" w:type="dxa"/>
            <w:vMerge/>
            <w:tcBorders>
              <w:left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4252" w:type="dxa"/>
            <w:vMerge/>
            <w:tcBorders>
              <w:left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2410" w:type="dxa"/>
            <w:vMerge/>
            <w:tcBorders>
              <w:left w:val="single" w:sz="4" w:space="0" w:color="auto"/>
              <w:right w:val="single" w:sz="4" w:space="0" w:color="auto"/>
            </w:tcBorders>
            <w:vAlign w:val="center"/>
          </w:tcPr>
          <w:p w:rsidR="007466F8" w:rsidRPr="007466F8" w:rsidRDefault="007466F8" w:rsidP="00956600">
            <w:pPr>
              <w:autoSpaceDE w:val="0"/>
              <w:autoSpaceDN w:val="0"/>
              <w:adjustRightInd w:val="0"/>
              <w:spacing w:line="240" w:lineRule="atLeast"/>
              <w:jc w:val="center"/>
              <w:rPr>
                <w:sz w:val="20"/>
                <w:szCs w:val="20"/>
              </w:rPr>
            </w:pPr>
          </w:p>
        </w:tc>
        <w:tc>
          <w:tcPr>
            <w:tcW w:w="1985" w:type="dxa"/>
            <w:vMerge/>
            <w:tcBorders>
              <w:left w:val="single" w:sz="4" w:space="0" w:color="auto"/>
              <w:right w:val="single" w:sz="4" w:space="0" w:color="auto"/>
            </w:tcBorders>
          </w:tcPr>
          <w:p w:rsidR="007466F8" w:rsidRPr="007466F8" w:rsidRDefault="007466F8" w:rsidP="007466F8">
            <w:pPr>
              <w:autoSpaceDE w:val="0"/>
              <w:autoSpaceDN w:val="0"/>
              <w:adjustRightInd w:val="0"/>
              <w:spacing w:line="240" w:lineRule="atLeast"/>
              <w:jc w:val="center"/>
              <w:rPr>
                <w:sz w:val="20"/>
                <w:szCs w:val="20"/>
              </w:rPr>
            </w:pPr>
          </w:p>
        </w:tc>
        <w:tc>
          <w:tcPr>
            <w:tcW w:w="1275" w:type="dxa"/>
            <w:tcBorders>
              <w:top w:val="single" w:sz="4" w:space="0" w:color="auto"/>
              <w:left w:val="single" w:sz="4" w:space="0" w:color="auto"/>
              <w:right w:val="single" w:sz="4" w:space="0" w:color="auto"/>
            </w:tcBorders>
          </w:tcPr>
          <w:p w:rsidR="007466F8" w:rsidRPr="007466F8" w:rsidRDefault="007466F8" w:rsidP="00956600">
            <w:pPr>
              <w:autoSpaceDE w:val="0"/>
              <w:autoSpaceDN w:val="0"/>
              <w:adjustRightInd w:val="0"/>
              <w:spacing w:line="240" w:lineRule="atLeast"/>
              <w:jc w:val="center"/>
              <w:rPr>
                <w:sz w:val="20"/>
                <w:szCs w:val="20"/>
              </w:rPr>
            </w:pPr>
            <w:r w:rsidRPr="007466F8">
              <w:rPr>
                <w:sz w:val="20"/>
                <w:szCs w:val="20"/>
              </w:rPr>
              <w:t xml:space="preserve">Проценты </w:t>
            </w:r>
          </w:p>
        </w:tc>
        <w:tc>
          <w:tcPr>
            <w:tcW w:w="709" w:type="dxa"/>
            <w:tcBorders>
              <w:top w:val="single" w:sz="4" w:space="0" w:color="auto"/>
              <w:left w:val="single" w:sz="4" w:space="0" w:color="auto"/>
              <w:right w:val="single" w:sz="4" w:space="0" w:color="auto"/>
            </w:tcBorders>
          </w:tcPr>
          <w:p w:rsidR="007466F8" w:rsidRPr="007466F8" w:rsidRDefault="007466F8" w:rsidP="00956600">
            <w:pPr>
              <w:autoSpaceDE w:val="0"/>
              <w:autoSpaceDN w:val="0"/>
              <w:adjustRightInd w:val="0"/>
              <w:spacing w:line="240" w:lineRule="atLeast"/>
              <w:jc w:val="center"/>
              <w:rPr>
                <w:sz w:val="20"/>
                <w:szCs w:val="20"/>
              </w:rPr>
            </w:pPr>
            <w:r w:rsidRPr="007466F8">
              <w:rPr>
                <w:sz w:val="20"/>
                <w:szCs w:val="20"/>
              </w:rPr>
              <w:t>Баллы</w:t>
            </w:r>
          </w:p>
        </w:tc>
        <w:tc>
          <w:tcPr>
            <w:tcW w:w="1559" w:type="dxa"/>
            <w:vMerge/>
            <w:tcBorders>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p>
        </w:tc>
        <w:tc>
          <w:tcPr>
            <w:tcW w:w="1560" w:type="dxa"/>
            <w:vMerge/>
            <w:tcBorders>
              <w:left w:val="single" w:sz="4" w:space="0" w:color="auto"/>
              <w:bottom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p>
        </w:tc>
        <w:tc>
          <w:tcPr>
            <w:tcW w:w="1417" w:type="dxa"/>
            <w:vMerge/>
            <w:tcBorders>
              <w:left w:val="single" w:sz="4" w:space="0" w:color="auto"/>
              <w:right w:val="single" w:sz="4" w:space="0" w:color="auto"/>
            </w:tcBorders>
          </w:tcPr>
          <w:p w:rsidR="007466F8" w:rsidRPr="00F22019" w:rsidRDefault="007466F8" w:rsidP="00956600">
            <w:pPr>
              <w:autoSpaceDE w:val="0"/>
              <w:autoSpaceDN w:val="0"/>
              <w:adjustRightInd w:val="0"/>
              <w:spacing w:line="240" w:lineRule="atLeast"/>
              <w:jc w:val="center"/>
            </w:pPr>
          </w:p>
        </w:tc>
      </w:tr>
      <w:tr w:rsidR="007466F8" w:rsidRPr="004D6873" w:rsidTr="00DF5E4E">
        <w:trPr>
          <w:trHeight w:val="161"/>
        </w:trPr>
        <w:tc>
          <w:tcPr>
            <w:tcW w:w="568"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r w:rsidRPr="004D6873">
              <w:rPr>
                <w:sz w:val="28"/>
                <w:szCs w:val="28"/>
              </w:rPr>
              <w:t>1</w:t>
            </w:r>
          </w:p>
        </w:tc>
        <w:tc>
          <w:tcPr>
            <w:tcW w:w="4252"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2410"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r>
      <w:tr w:rsidR="007466F8" w:rsidRPr="004D6873" w:rsidTr="00507AED">
        <w:trPr>
          <w:trHeight w:val="185"/>
        </w:trPr>
        <w:tc>
          <w:tcPr>
            <w:tcW w:w="568"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r w:rsidRPr="004D6873">
              <w:rPr>
                <w:sz w:val="28"/>
                <w:szCs w:val="28"/>
              </w:rPr>
              <w:t>2</w:t>
            </w:r>
          </w:p>
        </w:tc>
        <w:tc>
          <w:tcPr>
            <w:tcW w:w="4252"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2410"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984" w:type="dxa"/>
            <w:gridSpan w:val="2"/>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7466F8" w:rsidRPr="004D6873" w:rsidRDefault="007466F8" w:rsidP="00956600">
            <w:pPr>
              <w:autoSpaceDE w:val="0"/>
              <w:autoSpaceDN w:val="0"/>
              <w:adjustRightInd w:val="0"/>
              <w:spacing w:line="240" w:lineRule="atLeast"/>
              <w:jc w:val="center"/>
              <w:rPr>
                <w:sz w:val="28"/>
                <w:szCs w:val="28"/>
              </w:rPr>
            </w:pPr>
          </w:p>
        </w:tc>
      </w:tr>
    </w:tbl>
    <w:p w:rsidR="007466F8" w:rsidRPr="004D6873" w:rsidRDefault="007466F8" w:rsidP="007466F8">
      <w:pPr>
        <w:autoSpaceDE w:val="0"/>
        <w:autoSpaceDN w:val="0"/>
        <w:adjustRightInd w:val="0"/>
        <w:spacing w:line="240" w:lineRule="atLeast"/>
        <w:outlineLvl w:val="0"/>
        <w:rPr>
          <w:sz w:val="28"/>
          <w:szCs w:val="28"/>
        </w:rPr>
      </w:pPr>
      <w:r w:rsidRPr="004D6873">
        <w:rPr>
          <w:sz w:val="28"/>
          <w:szCs w:val="28"/>
        </w:rPr>
        <w:t xml:space="preserve">                                            ________________________________________________      ______________</w:t>
      </w:r>
    </w:p>
    <w:p w:rsidR="007466F8" w:rsidRPr="00F22019" w:rsidRDefault="007466F8" w:rsidP="007466F8">
      <w:pPr>
        <w:autoSpaceDE w:val="0"/>
        <w:autoSpaceDN w:val="0"/>
        <w:adjustRightInd w:val="0"/>
        <w:spacing w:line="240" w:lineRule="atLeast"/>
        <w:outlineLvl w:val="0"/>
        <w:rPr>
          <w:sz w:val="20"/>
          <w:szCs w:val="20"/>
        </w:rPr>
      </w:pPr>
      <w:r w:rsidRPr="00F22019">
        <w:rPr>
          <w:sz w:val="20"/>
          <w:szCs w:val="20"/>
        </w:rPr>
        <w:t xml:space="preserve">                                              </w:t>
      </w:r>
      <w:r>
        <w:rPr>
          <w:sz w:val="20"/>
          <w:szCs w:val="20"/>
        </w:rPr>
        <w:t xml:space="preserve">                                                    </w:t>
      </w:r>
      <w:r w:rsidRPr="00F22019">
        <w:rPr>
          <w:sz w:val="20"/>
          <w:szCs w:val="20"/>
        </w:rPr>
        <w:t>(фамилия, имя, отчество члена конкурсной комиссии)             (подпись)</w:t>
      </w:r>
    </w:p>
    <w:p w:rsidR="007466F8" w:rsidRDefault="007466F8" w:rsidP="007466F8">
      <w:pPr>
        <w:widowControl w:val="0"/>
        <w:autoSpaceDE w:val="0"/>
        <w:autoSpaceDN w:val="0"/>
        <w:jc w:val="right"/>
        <w:outlineLvl w:val="1"/>
        <w:rPr>
          <w:sz w:val="28"/>
          <w:szCs w:val="28"/>
        </w:rPr>
        <w:sectPr w:rsidR="007466F8" w:rsidSect="007466F8">
          <w:pgSz w:w="16838" w:h="11906" w:orient="landscape"/>
          <w:pgMar w:top="1701" w:right="1134" w:bottom="851" w:left="1134" w:header="709" w:footer="709" w:gutter="0"/>
          <w:cols w:space="708"/>
          <w:docGrid w:linePitch="360"/>
        </w:sectPr>
      </w:pPr>
    </w:p>
    <w:p w:rsidR="007466F8" w:rsidRPr="00890CDD" w:rsidRDefault="007466F8" w:rsidP="00890CDD">
      <w:pPr>
        <w:pStyle w:val="2"/>
        <w:shd w:val="clear" w:color="auto" w:fill="auto"/>
        <w:spacing w:line="326" w:lineRule="exact"/>
        <w:ind w:left="4400" w:right="20"/>
        <w:jc w:val="right"/>
        <w:rPr>
          <w:color w:val="000000"/>
          <w:sz w:val="24"/>
          <w:szCs w:val="24"/>
          <w:lang w:eastAsia="ru-RU" w:bidi="ru-RU"/>
        </w:rPr>
      </w:pPr>
      <w:r w:rsidRPr="00890CDD">
        <w:rPr>
          <w:color w:val="000000"/>
          <w:sz w:val="24"/>
          <w:szCs w:val="24"/>
          <w:lang w:eastAsia="ru-RU" w:bidi="ru-RU"/>
        </w:rPr>
        <w:lastRenderedPageBreak/>
        <w:t>Приложение № 3</w:t>
      </w:r>
      <w:r w:rsidR="00890CDD" w:rsidRPr="00890CDD">
        <w:rPr>
          <w:color w:val="000000"/>
          <w:sz w:val="24"/>
          <w:szCs w:val="24"/>
          <w:lang w:eastAsia="ru-RU" w:bidi="ru-RU"/>
        </w:rPr>
        <w:t xml:space="preserve"> к изменениям, вносимым в</w:t>
      </w:r>
      <w:r w:rsidR="00AF0913">
        <w:rPr>
          <w:color w:val="000000"/>
          <w:sz w:val="24"/>
          <w:szCs w:val="24"/>
          <w:lang w:eastAsia="ru-RU" w:bidi="ru-RU"/>
        </w:rPr>
        <w:t xml:space="preserve"> </w:t>
      </w:r>
      <w:r w:rsidRPr="00890CDD">
        <w:rPr>
          <w:color w:val="000000"/>
          <w:sz w:val="24"/>
          <w:szCs w:val="24"/>
          <w:lang w:eastAsia="ru-RU" w:bidi="ru-RU"/>
        </w:rPr>
        <w:t>приложение к приказу Министерства национально</w:t>
      </w:r>
      <w:r w:rsidR="009C767D">
        <w:rPr>
          <w:color w:val="000000"/>
          <w:sz w:val="24"/>
          <w:szCs w:val="24"/>
          <w:lang w:eastAsia="ru-RU" w:bidi="ru-RU"/>
        </w:rPr>
        <w:t xml:space="preserve">й политики Республики Коми от 29 июня 2018 г. № 109-од «О порядке </w:t>
      </w:r>
      <w:r w:rsidRPr="00890CDD">
        <w:rPr>
          <w:color w:val="000000"/>
          <w:sz w:val="24"/>
          <w:szCs w:val="24"/>
          <w:lang w:eastAsia="ru-RU" w:bidi="ru-RU"/>
        </w:rPr>
        <w:t>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p>
    <w:p w:rsidR="007466F8" w:rsidRPr="00890CDD" w:rsidRDefault="007466F8" w:rsidP="00890CDD">
      <w:pPr>
        <w:widowControl w:val="0"/>
        <w:autoSpaceDE w:val="0"/>
        <w:autoSpaceDN w:val="0"/>
        <w:jc w:val="right"/>
        <w:outlineLvl w:val="1"/>
      </w:pPr>
    </w:p>
    <w:p w:rsidR="007466F8" w:rsidRPr="00890CDD" w:rsidRDefault="007466F8" w:rsidP="00890CDD">
      <w:pPr>
        <w:pStyle w:val="2"/>
        <w:shd w:val="clear" w:color="auto" w:fill="auto"/>
        <w:spacing w:line="322" w:lineRule="exact"/>
        <w:ind w:left="4500" w:right="40"/>
        <w:jc w:val="right"/>
        <w:rPr>
          <w:color w:val="000000"/>
          <w:sz w:val="24"/>
          <w:szCs w:val="24"/>
          <w:lang w:eastAsia="ru-RU" w:bidi="ru-RU"/>
        </w:rPr>
      </w:pPr>
      <w:r w:rsidRPr="00890CDD">
        <w:rPr>
          <w:color w:val="000000"/>
          <w:sz w:val="24"/>
          <w:szCs w:val="24"/>
          <w:lang w:eastAsia="ru-RU" w:bidi="ru-RU"/>
        </w:rPr>
        <w:t>«Приложение № 8 к Методике проведения конкурсов на замещение вакантных должностей государственной гражданской службы Республики Коми и включение в кадровый резерв Министерства национальной политики Республики Коми</w:t>
      </w:r>
    </w:p>
    <w:p w:rsidR="00575FD7" w:rsidRDefault="00575FD7" w:rsidP="007466F8">
      <w:pPr>
        <w:pStyle w:val="21"/>
        <w:shd w:val="clear" w:color="auto" w:fill="auto"/>
        <w:spacing w:after="0" w:line="326" w:lineRule="exact"/>
        <w:ind w:left="120" w:right="40" w:firstLine="700"/>
        <w:jc w:val="both"/>
        <w:rPr>
          <w:color w:val="000000"/>
          <w:sz w:val="28"/>
          <w:szCs w:val="28"/>
          <w:lang w:eastAsia="ru-RU" w:bidi="ru-RU"/>
        </w:rPr>
      </w:pPr>
      <w:bookmarkStart w:id="1" w:name="bookmark3"/>
    </w:p>
    <w:p w:rsidR="007466F8" w:rsidRPr="007466F8" w:rsidRDefault="00575FD7" w:rsidP="007466F8">
      <w:pPr>
        <w:pStyle w:val="21"/>
        <w:shd w:val="clear" w:color="auto" w:fill="auto"/>
        <w:spacing w:after="0" w:line="326" w:lineRule="exact"/>
        <w:ind w:left="120" w:right="40" w:firstLine="700"/>
        <w:jc w:val="both"/>
        <w:rPr>
          <w:sz w:val="28"/>
          <w:szCs w:val="28"/>
        </w:rPr>
      </w:pPr>
      <w:r>
        <w:rPr>
          <w:color w:val="000000"/>
          <w:sz w:val="28"/>
          <w:szCs w:val="28"/>
          <w:lang w:eastAsia="ru-RU" w:bidi="ru-RU"/>
        </w:rPr>
        <w:t>«</w:t>
      </w:r>
      <w:r w:rsidR="007466F8" w:rsidRPr="007466F8">
        <w:rPr>
          <w:color w:val="000000"/>
          <w:sz w:val="28"/>
          <w:szCs w:val="28"/>
          <w:lang w:eastAsia="ru-RU" w:bidi="ru-RU"/>
        </w:rPr>
        <w:t>Пример подсчета баллов по итогам собеседования в случае, если член Комиссии не участвовал в оценке хотя бы одного кандидата.</w:t>
      </w:r>
      <w:bookmarkEnd w:id="1"/>
    </w:p>
    <w:p w:rsidR="007466F8" w:rsidRPr="007466F8" w:rsidRDefault="007466F8" w:rsidP="007466F8">
      <w:pPr>
        <w:pStyle w:val="2"/>
        <w:shd w:val="clear" w:color="auto" w:fill="auto"/>
        <w:spacing w:line="317" w:lineRule="exact"/>
        <w:ind w:left="120" w:right="40" w:firstLine="700"/>
        <w:jc w:val="both"/>
        <w:rPr>
          <w:sz w:val="28"/>
          <w:szCs w:val="28"/>
        </w:rPr>
      </w:pPr>
      <w:r w:rsidRPr="007466F8">
        <w:rPr>
          <w:color w:val="000000"/>
          <w:sz w:val="28"/>
          <w:szCs w:val="28"/>
          <w:lang w:eastAsia="ru-RU" w:bidi="ru-RU"/>
        </w:rPr>
        <w:t>В случае если член Комиссии не участвовал в оценке хотя бы одного кандидата, его оценка по каждому кандидату не учитывается при определении среднего арифметического баллов, выставленных Комиссией по результатам индивидуального собеседования.</w:t>
      </w:r>
    </w:p>
    <w:p w:rsidR="007466F8" w:rsidRPr="007466F8" w:rsidRDefault="007466F8" w:rsidP="007466F8">
      <w:pPr>
        <w:pStyle w:val="2"/>
        <w:shd w:val="clear" w:color="auto" w:fill="auto"/>
        <w:spacing w:after="122" w:line="317" w:lineRule="exact"/>
        <w:ind w:left="120" w:right="40" w:firstLine="700"/>
        <w:jc w:val="both"/>
        <w:rPr>
          <w:sz w:val="28"/>
          <w:szCs w:val="28"/>
        </w:rPr>
      </w:pPr>
      <w:r w:rsidRPr="007466F8">
        <w:rPr>
          <w:color w:val="000000"/>
          <w:sz w:val="28"/>
          <w:szCs w:val="28"/>
          <w:lang w:eastAsia="ru-RU" w:bidi="ru-RU"/>
        </w:rPr>
        <w:t>По итогам конкурсных процедур кандидаты Иванов А.А., Петрова С.В. и Сидоров К.В. набрали баллы согласно нижеприведенной таблице.</w:t>
      </w:r>
    </w:p>
    <w:p w:rsidR="007466F8" w:rsidRDefault="007466F8" w:rsidP="007466F8">
      <w:pPr>
        <w:pStyle w:val="2"/>
        <w:shd w:val="clear" w:color="auto" w:fill="auto"/>
        <w:spacing w:after="2" w:line="240" w:lineRule="exact"/>
        <w:ind w:right="60"/>
        <w:jc w:val="center"/>
        <w:rPr>
          <w:color w:val="000000"/>
          <w:sz w:val="28"/>
          <w:szCs w:val="28"/>
          <w:lang w:eastAsia="ru-RU" w:bidi="ru-RU"/>
        </w:rPr>
      </w:pPr>
    </w:p>
    <w:p w:rsidR="007466F8" w:rsidRDefault="007466F8" w:rsidP="007466F8">
      <w:pPr>
        <w:pStyle w:val="2"/>
        <w:shd w:val="clear" w:color="auto" w:fill="auto"/>
        <w:spacing w:after="2" w:line="240" w:lineRule="exact"/>
        <w:ind w:right="60"/>
        <w:jc w:val="center"/>
        <w:rPr>
          <w:color w:val="000000"/>
          <w:sz w:val="28"/>
          <w:szCs w:val="28"/>
          <w:lang w:eastAsia="ru-RU" w:bidi="ru-RU"/>
        </w:rPr>
      </w:pPr>
      <w:r w:rsidRPr="007466F8">
        <w:rPr>
          <w:color w:val="000000"/>
          <w:sz w:val="28"/>
          <w:szCs w:val="28"/>
          <w:lang w:eastAsia="ru-RU" w:bidi="ru-RU"/>
        </w:rPr>
        <w:t>Пример подсчета баллов по результатам индивидуального собеседования</w:t>
      </w:r>
    </w:p>
    <w:p w:rsidR="007466F8" w:rsidRPr="00575FD7" w:rsidRDefault="007466F8" w:rsidP="00575FD7">
      <w:pPr>
        <w:pStyle w:val="2"/>
        <w:shd w:val="clear" w:color="auto" w:fill="auto"/>
        <w:spacing w:line="240" w:lineRule="exact"/>
        <w:ind w:right="60"/>
        <w:jc w:val="center"/>
        <w:rPr>
          <w:sz w:val="28"/>
          <w:szCs w:val="28"/>
        </w:rPr>
      </w:pPr>
      <w:r w:rsidRPr="007466F8">
        <w:rPr>
          <w:color w:val="000000"/>
          <w:sz w:val="28"/>
          <w:szCs w:val="28"/>
          <w:lang w:eastAsia="ru-RU" w:bidi="ru-RU"/>
        </w:rPr>
        <w:t>конкурсной комиссии с кандидатами</w:t>
      </w:r>
    </w:p>
    <w:tbl>
      <w:tblPr>
        <w:tblStyle w:val="a7"/>
        <w:tblW w:w="0" w:type="auto"/>
        <w:tblInd w:w="108" w:type="dxa"/>
        <w:tblLayout w:type="fixed"/>
        <w:tblLook w:val="04A0" w:firstRow="1" w:lastRow="0" w:firstColumn="1" w:lastColumn="0" w:noHBand="0" w:noVBand="1"/>
      </w:tblPr>
      <w:tblGrid>
        <w:gridCol w:w="567"/>
        <w:gridCol w:w="4065"/>
        <w:gridCol w:w="1545"/>
        <w:gridCol w:w="1545"/>
        <w:gridCol w:w="1545"/>
      </w:tblGrid>
      <w:tr w:rsidR="00890CDD" w:rsidTr="001D3AB6">
        <w:trPr>
          <w:trHeight w:val="351"/>
        </w:trPr>
        <w:tc>
          <w:tcPr>
            <w:tcW w:w="567" w:type="dxa"/>
            <w:vMerge w:val="restart"/>
          </w:tcPr>
          <w:p w:rsidR="00890CDD" w:rsidRDefault="00890CDD" w:rsidP="00890CDD">
            <w:pPr>
              <w:pStyle w:val="a5"/>
              <w:ind w:left="0"/>
              <w:jc w:val="center"/>
              <w:rPr>
                <w:sz w:val="28"/>
                <w:szCs w:val="28"/>
              </w:rPr>
            </w:pPr>
            <w:r>
              <w:rPr>
                <w:sz w:val="28"/>
                <w:szCs w:val="28"/>
              </w:rPr>
              <w:t xml:space="preserve">№ </w:t>
            </w:r>
            <w:proofErr w:type="spellStart"/>
            <w:r>
              <w:rPr>
                <w:sz w:val="28"/>
                <w:szCs w:val="28"/>
              </w:rPr>
              <w:t>пп</w:t>
            </w:r>
            <w:proofErr w:type="spellEnd"/>
          </w:p>
        </w:tc>
        <w:tc>
          <w:tcPr>
            <w:tcW w:w="4065" w:type="dxa"/>
            <w:vMerge w:val="restart"/>
          </w:tcPr>
          <w:p w:rsidR="00890CDD" w:rsidRDefault="00890CDD" w:rsidP="00890CDD">
            <w:pPr>
              <w:pStyle w:val="a5"/>
              <w:ind w:left="0"/>
              <w:jc w:val="center"/>
              <w:rPr>
                <w:sz w:val="28"/>
                <w:szCs w:val="28"/>
              </w:rPr>
            </w:pPr>
            <w:r>
              <w:rPr>
                <w:sz w:val="28"/>
                <w:szCs w:val="28"/>
              </w:rPr>
              <w:t>ФИО члена Комиссии</w:t>
            </w:r>
          </w:p>
        </w:tc>
        <w:tc>
          <w:tcPr>
            <w:tcW w:w="4635" w:type="dxa"/>
            <w:gridSpan w:val="3"/>
          </w:tcPr>
          <w:p w:rsidR="00890CDD" w:rsidRPr="00890CDD" w:rsidRDefault="00890CDD" w:rsidP="00890CDD">
            <w:pPr>
              <w:pStyle w:val="a5"/>
              <w:ind w:left="0"/>
              <w:jc w:val="center"/>
            </w:pPr>
            <w:r w:rsidRPr="00890CDD">
              <w:t>Набранные кандидатами баллы</w:t>
            </w:r>
          </w:p>
        </w:tc>
      </w:tr>
      <w:tr w:rsidR="00890CDD" w:rsidTr="00890CDD">
        <w:trPr>
          <w:trHeight w:val="285"/>
        </w:trPr>
        <w:tc>
          <w:tcPr>
            <w:tcW w:w="567" w:type="dxa"/>
            <w:vMerge/>
          </w:tcPr>
          <w:p w:rsidR="00890CDD" w:rsidRDefault="00890CDD" w:rsidP="00890CDD">
            <w:pPr>
              <w:pStyle w:val="a5"/>
              <w:ind w:left="0"/>
              <w:jc w:val="center"/>
              <w:rPr>
                <w:sz w:val="28"/>
                <w:szCs w:val="28"/>
              </w:rPr>
            </w:pPr>
          </w:p>
        </w:tc>
        <w:tc>
          <w:tcPr>
            <w:tcW w:w="4065" w:type="dxa"/>
            <w:vMerge/>
          </w:tcPr>
          <w:p w:rsidR="00890CDD" w:rsidRDefault="00890CDD" w:rsidP="00890CDD">
            <w:pPr>
              <w:pStyle w:val="a5"/>
              <w:ind w:left="0"/>
              <w:jc w:val="center"/>
              <w:rPr>
                <w:sz w:val="28"/>
                <w:szCs w:val="28"/>
              </w:rPr>
            </w:pPr>
          </w:p>
        </w:tc>
        <w:tc>
          <w:tcPr>
            <w:tcW w:w="1545" w:type="dxa"/>
          </w:tcPr>
          <w:p w:rsidR="00890CDD" w:rsidRPr="00890CDD" w:rsidRDefault="00890CDD" w:rsidP="001D0DA4">
            <w:pPr>
              <w:pStyle w:val="a5"/>
              <w:ind w:left="0"/>
              <w:jc w:val="right"/>
              <w:rPr>
                <w:sz w:val="22"/>
                <w:szCs w:val="22"/>
              </w:rPr>
            </w:pPr>
            <w:r w:rsidRPr="00890CDD">
              <w:rPr>
                <w:sz w:val="22"/>
                <w:szCs w:val="22"/>
              </w:rPr>
              <w:t>Иванов А.А.</w:t>
            </w:r>
          </w:p>
        </w:tc>
        <w:tc>
          <w:tcPr>
            <w:tcW w:w="1545" w:type="dxa"/>
          </w:tcPr>
          <w:p w:rsidR="00890CDD" w:rsidRPr="00890CDD" w:rsidRDefault="00890CDD" w:rsidP="00890CDD">
            <w:pPr>
              <w:pStyle w:val="a5"/>
              <w:ind w:left="0"/>
              <w:rPr>
                <w:sz w:val="22"/>
                <w:szCs w:val="22"/>
              </w:rPr>
            </w:pPr>
            <w:r w:rsidRPr="00890CDD">
              <w:rPr>
                <w:sz w:val="22"/>
                <w:szCs w:val="22"/>
              </w:rPr>
              <w:t>Петрова С.В.</w:t>
            </w:r>
          </w:p>
        </w:tc>
        <w:tc>
          <w:tcPr>
            <w:tcW w:w="1545" w:type="dxa"/>
          </w:tcPr>
          <w:p w:rsidR="00890CDD" w:rsidRPr="00890CDD" w:rsidRDefault="00890CDD" w:rsidP="00890CDD">
            <w:pPr>
              <w:pStyle w:val="a5"/>
              <w:ind w:left="0"/>
              <w:rPr>
                <w:sz w:val="22"/>
                <w:szCs w:val="22"/>
              </w:rPr>
            </w:pPr>
            <w:r w:rsidRPr="00890CDD">
              <w:rPr>
                <w:sz w:val="22"/>
                <w:szCs w:val="22"/>
              </w:rPr>
              <w:t>Сидоров К.В.</w:t>
            </w:r>
          </w:p>
        </w:tc>
      </w:tr>
      <w:tr w:rsidR="00890CDD" w:rsidTr="00890CDD">
        <w:tc>
          <w:tcPr>
            <w:tcW w:w="567" w:type="dxa"/>
          </w:tcPr>
          <w:p w:rsidR="00890CDD" w:rsidRDefault="00890CDD" w:rsidP="001D0DA4">
            <w:pPr>
              <w:pStyle w:val="a5"/>
              <w:ind w:left="0"/>
              <w:jc w:val="right"/>
              <w:rPr>
                <w:sz w:val="28"/>
                <w:szCs w:val="28"/>
              </w:rPr>
            </w:pPr>
            <w:r>
              <w:rPr>
                <w:sz w:val="28"/>
                <w:szCs w:val="28"/>
              </w:rPr>
              <w:t>1</w:t>
            </w:r>
          </w:p>
        </w:tc>
        <w:tc>
          <w:tcPr>
            <w:tcW w:w="4065" w:type="dxa"/>
          </w:tcPr>
          <w:p w:rsidR="00890CDD" w:rsidRDefault="00890CDD" w:rsidP="00890CDD">
            <w:pPr>
              <w:pStyle w:val="a5"/>
              <w:ind w:left="0"/>
              <w:jc w:val="center"/>
              <w:rPr>
                <w:sz w:val="28"/>
                <w:szCs w:val="28"/>
              </w:rPr>
            </w:pPr>
            <w:r>
              <w:rPr>
                <w:sz w:val="28"/>
                <w:szCs w:val="28"/>
              </w:rPr>
              <w:t>Платонов Д.В.</w:t>
            </w:r>
          </w:p>
        </w:tc>
        <w:tc>
          <w:tcPr>
            <w:tcW w:w="1545" w:type="dxa"/>
          </w:tcPr>
          <w:p w:rsidR="00890CDD" w:rsidRDefault="00575FD7" w:rsidP="00575FD7">
            <w:pPr>
              <w:pStyle w:val="a5"/>
              <w:ind w:left="0"/>
              <w:jc w:val="center"/>
              <w:rPr>
                <w:sz w:val="28"/>
                <w:szCs w:val="28"/>
              </w:rPr>
            </w:pPr>
            <w:r>
              <w:rPr>
                <w:sz w:val="28"/>
                <w:szCs w:val="28"/>
              </w:rPr>
              <w:t>1</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3</w:t>
            </w:r>
          </w:p>
        </w:tc>
      </w:tr>
      <w:tr w:rsidR="00890CDD" w:rsidTr="00890CDD">
        <w:tc>
          <w:tcPr>
            <w:tcW w:w="567" w:type="dxa"/>
          </w:tcPr>
          <w:p w:rsidR="00890CDD" w:rsidRDefault="00890CDD" w:rsidP="001D0DA4">
            <w:pPr>
              <w:pStyle w:val="a5"/>
              <w:ind w:left="0"/>
              <w:jc w:val="right"/>
              <w:rPr>
                <w:sz w:val="28"/>
                <w:szCs w:val="28"/>
              </w:rPr>
            </w:pPr>
            <w:r>
              <w:rPr>
                <w:sz w:val="28"/>
                <w:szCs w:val="28"/>
              </w:rPr>
              <w:t>2</w:t>
            </w:r>
          </w:p>
        </w:tc>
        <w:tc>
          <w:tcPr>
            <w:tcW w:w="4065" w:type="dxa"/>
          </w:tcPr>
          <w:p w:rsidR="00890CDD" w:rsidRDefault="00890CDD" w:rsidP="00890CDD">
            <w:pPr>
              <w:pStyle w:val="a5"/>
              <w:ind w:left="0"/>
              <w:jc w:val="center"/>
              <w:rPr>
                <w:sz w:val="28"/>
                <w:szCs w:val="28"/>
              </w:rPr>
            </w:pPr>
            <w:r>
              <w:rPr>
                <w:sz w:val="28"/>
                <w:szCs w:val="28"/>
              </w:rPr>
              <w:t>Калинина Т.Ю.</w:t>
            </w:r>
          </w:p>
        </w:tc>
        <w:tc>
          <w:tcPr>
            <w:tcW w:w="1545" w:type="dxa"/>
          </w:tcPr>
          <w:p w:rsidR="00890CDD" w:rsidRDefault="00575FD7" w:rsidP="00575FD7">
            <w:pPr>
              <w:pStyle w:val="a5"/>
              <w:ind w:left="0"/>
              <w:jc w:val="center"/>
              <w:rPr>
                <w:sz w:val="28"/>
                <w:szCs w:val="28"/>
              </w:rPr>
            </w:pPr>
            <w:r>
              <w:rPr>
                <w:sz w:val="28"/>
                <w:szCs w:val="28"/>
              </w:rPr>
              <w:t>3</w:t>
            </w:r>
          </w:p>
        </w:tc>
        <w:tc>
          <w:tcPr>
            <w:tcW w:w="1545" w:type="dxa"/>
          </w:tcPr>
          <w:p w:rsidR="00890CDD" w:rsidRDefault="00575FD7" w:rsidP="00575FD7">
            <w:pPr>
              <w:pStyle w:val="a5"/>
              <w:ind w:left="0"/>
              <w:jc w:val="center"/>
              <w:rPr>
                <w:sz w:val="28"/>
                <w:szCs w:val="28"/>
              </w:rPr>
            </w:pPr>
            <w:r>
              <w:rPr>
                <w:sz w:val="28"/>
                <w:szCs w:val="28"/>
              </w:rPr>
              <w:t>1</w:t>
            </w:r>
          </w:p>
        </w:tc>
        <w:tc>
          <w:tcPr>
            <w:tcW w:w="1545" w:type="dxa"/>
          </w:tcPr>
          <w:p w:rsidR="00890CDD" w:rsidRDefault="00575FD7" w:rsidP="00575FD7">
            <w:pPr>
              <w:pStyle w:val="a5"/>
              <w:ind w:left="0"/>
              <w:jc w:val="center"/>
              <w:rPr>
                <w:sz w:val="28"/>
                <w:szCs w:val="28"/>
              </w:rPr>
            </w:pPr>
            <w:r>
              <w:rPr>
                <w:sz w:val="28"/>
                <w:szCs w:val="28"/>
              </w:rPr>
              <w:t>2</w:t>
            </w:r>
          </w:p>
        </w:tc>
      </w:tr>
      <w:tr w:rsidR="00890CDD" w:rsidTr="00890CDD">
        <w:tc>
          <w:tcPr>
            <w:tcW w:w="567" w:type="dxa"/>
          </w:tcPr>
          <w:p w:rsidR="00890CDD" w:rsidRDefault="00890CDD" w:rsidP="001D0DA4">
            <w:pPr>
              <w:pStyle w:val="a5"/>
              <w:ind w:left="0"/>
              <w:jc w:val="right"/>
              <w:rPr>
                <w:sz w:val="28"/>
                <w:szCs w:val="28"/>
              </w:rPr>
            </w:pPr>
            <w:r>
              <w:rPr>
                <w:sz w:val="28"/>
                <w:szCs w:val="28"/>
              </w:rPr>
              <w:t>3</w:t>
            </w:r>
          </w:p>
        </w:tc>
        <w:tc>
          <w:tcPr>
            <w:tcW w:w="4065" w:type="dxa"/>
          </w:tcPr>
          <w:p w:rsidR="00890CDD" w:rsidRDefault="00575FD7" w:rsidP="00890CDD">
            <w:pPr>
              <w:pStyle w:val="a5"/>
              <w:ind w:left="0"/>
              <w:jc w:val="center"/>
              <w:rPr>
                <w:sz w:val="28"/>
                <w:szCs w:val="28"/>
              </w:rPr>
            </w:pPr>
            <w:proofErr w:type="spellStart"/>
            <w:r>
              <w:rPr>
                <w:sz w:val="28"/>
                <w:szCs w:val="28"/>
              </w:rPr>
              <w:t>Хрулев</w:t>
            </w:r>
            <w:proofErr w:type="spellEnd"/>
            <w:r>
              <w:rPr>
                <w:sz w:val="28"/>
                <w:szCs w:val="28"/>
              </w:rPr>
              <w:t xml:space="preserve"> О.А.</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2</w:t>
            </w:r>
          </w:p>
        </w:tc>
      </w:tr>
      <w:tr w:rsidR="00890CDD" w:rsidTr="00890CDD">
        <w:tc>
          <w:tcPr>
            <w:tcW w:w="567" w:type="dxa"/>
          </w:tcPr>
          <w:p w:rsidR="00890CDD" w:rsidRDefault="00890CDD" w:rsidP="001D0DA4">
            <w:pPr>
              <w:pStyle w:val="a5"/>
              <w:ind w:left="0"/>
              <w:jc w:val="right"/>
              <w:rPr>
                <w:sz w:val="28"/>
                <w:szCs w:val="28"/>
              </w:rPr>
            </w:pPr>
            <w:r>
              <w:rPr>
                <w:sz w:val="28"/>
                <w:szCs w:val="28"/>
              </w:rPr>
              <w:t>4</w:t>
            </w:r>
          </w:p>
        </w:tc>
        <w:tc>
          <w:tcPr>
            <w:tcW w:w="4065" w:type="dxa"/>
          </w:tcPr>
          <w:p w:rsidR="00890CDD" w:rsidRDefault="00575FD7" w:rsidP="00890CDD">
            <w:pPr>
              <w:pStyle w:val="a5"/>
              <w:ind w:left="0"/>
              <w:jc w:val="center"/>
              <w:rPr>
                <w:sz w:val="28"/>
                <w:szCs w:val="28"/>
              </w:rPr>
            </w:pPr>
            <w:r>
              <w:rPr>
                <w:sz w:val="28"/>
                <w:szCs w:val="28"/>
              </w:rPr>
              <w:t>Черненко С.Е.</w:t>
            </w:r>
          </w:p>
        </w:tc>
        <w:tc>
          <w:tcPr>
            <w:tcW w:w="1545" w:type="dxa"/>
          </w:tcPr>
          <w:p w:rsidR="00890CDD" w:rsidRDefault="00575FD7" w:rsidP="00575FD7">
            <w:pPr>
              <w:pStyle w:val="a5"/>
              <w:ind w:left="0"/>
              <w:jc w:val="center"/>
              <w:rPr>
                <w:sz w:val="28"/>
                <w:szCs w:val="28"/>
              </w:rPr>
            </w:pPr>
            <w:r>
              <w:rPr>
                <w:sz w:val="28"/>
                <w:szCs w:val="28"/>
              </w:rPr>
              <w:t>3</w:t>
            </w:r>
          </w:p>
        </w:tc>
        <w:tc>
          <w:tcPr>
            <w:tcW w:w="1545" w:type="dxa"/>
          </w:tcPr>
          <w:p w:rsidR="00890CDD" w:rsidRDefault="00575FD7" w:rsidP="00575FD7">
            <w:pPr>
              <w:pStyle w:val="a5"/>
              <w:ind w:left="0"/>
              <w:jc w:val="center"/>
              <w:rPr>
                <w:sz w:val="28"/>
                <w:szCs w:val="28"/>
              </w:rPr>
            </w:pPr>
            <w:r>
              <w:rPr>
                <w:sz w:val="28"/>
                <w:szCs w:val="28"/>
              </w:rPr>
              <w:t>1</w:t>
            </w:r>
          </w:p>
        </w:tc>
        <w:tc>
          <w:tcPr>
            <w:tcW w:w="1545" w:type="dxa"/>
          </w:tcPr>
          <w:p w:rsidR="00890CDD" w:rsidRDefault="00575FD7" w:rsidP="00575FD7">
            <w:pPr>
              <w:pStyle w:val="a5"/>
              <w:ind w:left="0"/>
              <w:jc w:val="center"/>
              <w:rPr>
                <w:sz w:val="28"/>
                <w:szCs w:val="28"/>
              </w:rPr>
            </w:pPr>
            <w:r>
              <w:rPr>
                <w:sz w:val="28"/>
                <w:szCs w:val="28"/>
              </w:rPr>
              <w:t>1</w:t>
            </w:r>
          </w:p>
        </w:tc>
      </w:tr>
      <w:tr w:rsidR="00890CDD" w:rsidTr="00890CDD">
        <w:tc>
          <w:tcPr>
            <w:tcW w:w="567" w:type="dxa"/>
          </w:tcPr>
          <w:p w:rsidR="00890CDD" w:rsidRDefault="00890CDD" w:rsidP="001D0DA4">
            <w:pPr>
              <w:pStyle w:val="a5"/>
              <w:ind w:left="0"/>
              <w:jc w:val="right"/>
              <w:rPr>
                <w:sz w:val="28"/>
                <w:szCs w:val="28"/>
              </w:rPr>
            </w:pPr>
            <w:r>
              <w:rPr>
                <w:sz w:val="28"/>
                <w:szCs w:val="28"/>
              </w:rPr>
              <w:t>5</w:t>
            </w:r>
          </w:p>
        </w:tc>
        <w:tc>
          <w:tcPr>
            <w:tcW w:w="4065" w:type="dxa"/>
          </w:tcPr>
          <w:p w:rsidR="00890CDD" w:rsidRDefault="00575FD7" w:rsidP="00890CDD">
            <w:pPr>
              <w:pStyle w:val="a5"/>
              <w:ind w:left="0"/>
              <w:jc w:val="center"/>
              <w:rPr>
                <w:sz w:val="28"/>
                <w:szCs w:val="28"/>
              </w:rPr>
            </w:pPr>
            <w:r>
              <w:rPr>
                <w:sz w:val="28"/>
                <w:szCs w:val="28"/>
              </w:rPr>
              <w:t>Ковалевский В.И.</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3</w:t>
            </w:r>
          </w:p>
        </w:tc>
      </w:tr>
      <w:tr w:rsidR="00890CDD" w:rsidTr="00890CDD">
        <w:tc>
          <w:tcPr>
            <w:tcW w:w="567" w:type="dxa"/>
          </w:tcPr>
          <w:p w:rsidR="00890CDD" w:rsidRDefault="00890CDD" w:rsidP="001D0DA4">
            <w:pPr>
              <w:pStyle w:val="a5"/>
              <w:ind w:left="0"/>
              <w:jc w:val="right"/>
              <w:rPr>
                <w:sz w:val="28"/>
                <w:szCs w:val="28"/>
              </w:rPr>
            </w:pPr>
            <w:r>
              <w:rPr>
                <w:sz w:val="28"/>
                <w:szCs w:val="28"/>
              </w:rPr>
              <w:t>6</w:t>
            </w:r>
          </w:p>
        </w:tc>
        <w:tc>
          <w:tcPr>
            <w:tcW w:w="4065" w:type="dxa"/>
          </w:tcPr>
          <w:p w:rsidR="00890CDD" w:rsidRDefault="00575FD7" w:rsidP="00890CDD">
            <w:pPr>
              <w:pStyle w:val="a5"/>
              <w:ind w:left="0"/>
              <w:jc w:val="center"/>
              <w:rPr>
                <w:sz w:val="28"/>
                <w:szCs w:val="28"/>
              </w:rPr>
            </w:pPr>
            <w:proofErr w:type="spellStart"/>
            <w:r>
              <w:rPr>
                <w:sz w:val="28"/>
                <w:szCs w:val="28"/>
              </w:rPr>
              <w:t>Аристархова</w:t>
            </w:r>
            <w:proofErr w:type="spellEnd"/>
            <w:r>
              <w:rPr>
                <w:sz w:val="28"/>
                <w:szCs w:val="28"/>
              </w:rPr>
              <w:t xml:space="preserve"> К.Т.</w:t>
            </w:r>
          </w:p>
        </w:tc>
        <w:tc>
          <w:tcPr>
            <w:tcW w:w="1545" w:type="dxa"/>
          </w:tcPr>
          <w:p w:rsidR="00890CDD" w:rsidRDefault="00575FD7" w:rsidP="00575FD7">
            <w:pPr>
              <w:pStyle w:val="a5"/>
              <w:ind w:left="0"/>
              <w:jc w:val="center"/>
              <w:rPr>
                <w:sz w:val="28"/>
                <w:szCs w:val="28"/>
              </w:rPr>
            </w:pPr>
            <w:r>
              <w:rPr>
                <w:noProof/>
                <w:sz w:val="28"/>
                <w:szCs w:val="28"/>
              </w:rPr>
              <mc:AlternateContent>
                <mc:Choice Requires="wps">
                  <w:drawing>
                    <wp:anchor distT="0" distB="0" distL="114300" distR="114300" simplePos="0" relativeHeight="251666432" behindDoc="0" locked="0" layoutInCell="1" allowOverlap="1" wp14:anchorId="3B6D53A8" wp14:editId="6C2F2ED8">
                      <wp:simplePos x="0" y="0"/>
                      <wp:positionH relativeFrom="column">
                        <wp:posOffset>-44827</wp:posOffset>
                      </wp:positionH>
                      <wp:positionV relativeFrom="paragraph">
                        <wp:posOffset>13104</wp:posOffset>
                      </wp:positionV>
                      <wp:extent cx="962025" cy="177165"/>
                      <wp:effectExtent l="0" t="0" r="28575" b="32385"/>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962025" cy="177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EE39BE4" id="Прямая соединительная линия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1.05pt" to="7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" strokecolor="black [3040]"/>
                  </w:pict>
                </mc:Fallback>
              </mc:AlternateContent>
            </w:r>
            <w:r>
              <w:rPr>
                <w:noProof/>
                <w:sz w:val="28"/>
                <w:szCs w:val="28"/>
              </w:rPr>
              <mc:AlternateContent>
                <mc:Choice Requires="wps">
                  <w:drawing>
                    <wp:anchor distT="0" distB="0" distL="114300" distR="114300" simplePos="0" relativeHeight="251660288" behindDoc="0" locked="0" layoutInCell="1" allowOverlap="1" wp14:anchorId="0056B878" wp14:editId="19EF7CE2">
                      <wp:simplePos x="0" y="0"/>
                      <wp:positionH relativeFrom="column">
                        <wp:posOffset>-70694</wp:posOffset>
                      </wp:positionH>
                      <wp:positionV relativeFrom="paragraph">
                        <wp:posOffset>12895</wp:posOffset>
                      </wp:positionV>
                      <wp:extent cx="962025" cy="177165"/>
                      <wp:effectExtent l="0" t="0" r="28575" b="32385"/>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962025" cy="177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D828276"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70.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" strokecolor="black [3040]"/>
                  </w:pict>
                </mc:Fallback>
              </mc:AlternateContent>
            </w:r>
            <w:r>
              <w:rPr>
                <w:sz w:val="28"/>
                <w:szCs w:val="28"/>
              </w:rPr>
              <w:t>1</w:t>
            </w:r>
          </w:p>
        </w:tc>
        <w:tc>
          <w:tcPr>
            <w:tcW w:w="1545" w:type="dxa"/>
          </w:tcPr>
          <w:p w:rsidR="00890CDD" w:rsidRDefault="00575FD7" w:rsidP="00575FD7">
            <w:pPr>
              <w:pStyle w:val="a5"/>
              <w:ind w:left="0"/>
              <w:jc w:val="center"/>
              <w:rPr>
                <w:sz w:val="28"/>
                <w:szCs w:val="28"/>
              </w:rPr>
            </w:pPr>
            <w:r>
              <w:rPr>
                <w:noProof/>
                <w:sz w:val="28"/>
                <w:szCs w:val="28"/>
              </w:rPr>
              <mc:AlternateContent>
                <mc:Choice Requires="wps">
                  <w:drawing>
                    <wp:anchor distT="0" distB="0" distL="114300" distR="114300" simplePos="0" relativeHeight="251668480" behindDoc="0" locked="0" layoutInCell="1" allowOverlap="1" wp14:anchorId="7FB7B22A" wp14:editId="453AE187">
                      <wp:simplePos x="0" y="0"/>
                      <wp:positionH relativeFrom="column">
                        <wp:posOffset>-66675</wp:posOffset>
                      </wp:positionH>
                      <wp:positionV relativeFrom="paragraph">
                        <wp:posOffset>12700</wp:posOffset>
                      </wp:positionV>
                      <wp:extent cx="962025" cy="177165"/>
                      <wp:effectExtent l="0" t="0" r="28575" b="32385"/>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962025" cy="177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3DC4C5F" id="Прямая соединительная линия 5"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pt" to="70.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" strokecolor="black [3040]"/>
                  </w:pict>
                </mc:Fallback>
              </mc:AlternateContent>
            </w:r>
            <w:r>
              <w:rPr>
                <w:noProof/>
                <w:sz w:val="28"/>
                <w:szCs w:val="28"/>
              </w:rPr>
              <mc:AlternateContent>
                <mc:Choice Requires="wps">
                  <w:drawing>
                    <wp:anchor distT="0" distB="0" distL="114300" distR="114300" simplePos="0" relativeHeight="251662336" behindDoc="0" locked="0" layoutInCell="1" allowOverlap="1" wp14:anchorId="1DCDE0B9" wp14:editId="7E32D8E5">
                      <wp:simplePos x="0" y="0"/>
                      <wp:positionH relativeFrom="column">
                        <wp:posOffset>-60325</wp:posOffset>
                      </wp:positionH>
                      <wp:positionV relativeFrom="paragraph">
                        <wp:posOffset>14605</wp:posOffset>
                      </wp:positionV>
                      <wp:extent cx="962025" cy="177165"/>
                      <wp:effectExtent l="0" t="0" r="28575" b="32385"/>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962025" cy="177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8EF677E"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75pt,1.15pt" to="71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" strokecolor="black [3040]"/>
                  </w:pict>
                </mc:Fallback>
              </mc:AlternateContent>
            </w:r>
            <w:r>
              <w:rPr>
                <w:sz w:val="28"/>
                <w:szCs w:val="28"/>
              </w:rPr>
              <w:t>3</w:t>
            </w:r>
          </w:p>
        </w:tc>
        <w:tc>
          <w:tcPr>
            <w:tcW w:w="1545" w:type="dxa"/>
          </w:tcPr>
          <w:p w:rsidR="00890CDD" w:rsidRPr="00575FD7" w:rsidRDefault="00575FD7" w:rsidP="00575FD7">
            <w:pPr>
              <w:pStyle w:val="a5"/>
              <w:ind w:left="0"/>
              <w:jc w:val="center"/>
              <w:rPr>
                <w:sz w:val="22"/>
                <w:szCs w:val="22"/>
              </w:rPr>
            </w:pPr>
            <w:r w:rsidRPr="00575FD7">
              <w:rPr>
                <w:sz w:val="22"/>
                <w:szCs w:val="22"/>
              </w:rPr>
              <w:t>отсутствовала</w:t>
            </w:r>
          </w:p>
        </w:tc>
      </w:tr>
      <w:tr w:rsidR="00890CDD" w:rsidTr="00890CDD">
        <w:tc>
          <w:tcPr>
            <w:tcW w:w="567" w:type="dxa"/>
          </w:tcPr>
          <w:p w:rsidR="00890CDD" w:rsidRDefault="00890CDD" w:rsidP="001D0DA4">
            <w:pPr>
              <w:pStyle w:val="a5"/>
              <w:ind w:left="0"/>
              <w:jc w:val="right"/>
              <w:rPr>
                <w:sz w:val="28"/>
                <w:szCs w:val="28"/>
              </w:rPr>
            </w:pPr>
            <w:r>
              <w:rPr>
                <w:sz w:val="28"/>
                <w:szCs w:val="28"/>
              </w:rPr>
              <w:t>7</w:t>
            </w:r>
          </w:p>
        </w:tc>
        <w:tc>
          <w:tcPr>
            <w:tcW w:w="4065" w:type="dxa"/>
          </w:tcPr>
          <w:p w:rsidR="00890CDD" w:rsidRDefault="00575FD7" w:rsidP="00890CDD">
            <w:pPr>
              <w:pStyle w:val="a5"/>
              <w:ind w:left="0"/>
              <w:jc w:val="center"/>
              <w:rPr>
                <w:sz w:val="28"/>
                <w:szCs w:val="28"/>
              </w:rPr>
            </w:pPr>
            <w:r>
              <w:rPr>
                <w:sz w:val="28"/>
                <w:szCs w:val="28"/>
              </w:rPr>
              <w:t>Краснов Т.А.</w:t>
            </w:r>
          </w:p>
        </w:tc>
        <w:tc>
          <w:tcPr>
            <w:tcW w:w="1545" w:type="dxa"/>
          </w:tcPr>
          <w:p w:rsidR="00890CDD" w:rsidRDefault="00575FD7" w:rsidP="00575FD7">
            <w:pPr>
              <w:pStyle w:val="a5"/>
              <w:ind w:left="0"/>
              <w:jc w:val="center"/>
              <w:rPr>
                <w:sz w:val="28"/>
                <w:szCs w:val="28"/>
              </w:rPr>
            </w:pPr>
            <w:r>
              <w:rPr>
                <w:sz w:val="28"/>
                <w:szCs w:val="28"/>
              </w:rPr>
              <w:t>1</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2</w:t>
            </w:r>
          </w:p>
        </w:tc>
      </w:tr>
      <w:tr w:rsidR="00890CDD" w:rsidTr="00890CDD">
        <w:tc>
          <w:tcPr>
            <w:tcW w:w="567" w:type="dxa"/>
          </w:tcPr>
          <w:p w:rsidR="00890CDD" w:rsidRDefault="00890CDD" w:rsidP="001D0DA4">
            <w:pPr>
              <w:pStyle w:val="a5"/>
              <w:ind w:left="0"/>
              <w:jc w:val="right"/>
              <w:rPr>
                <w:sz w:val="28"/>
                <w:szCs w:val="28"/>
              </w:rPr>
            </w:pPr>
            <w:r>
              <w:rPr>
                <w:sz w:val="28"/>
                <w:szCs w:val="28"/>
              </w:rPr>
              <w:t>8</w:t>
            </w:r>
          </w:p>
        </w:tc>
        <w:tc>
          <w:tcPr>
            <w:tcW w:w="4065" w:type="dxa"/>
          </w:tcPr>
          <w:p w:rsidR="00890CDD" w:rsidRDefault="00575FD7" w:rsidP="00890CDD">
            <w:pPr>
              <w:pStyle w:val="a5"/>
              <w:ind w:left="0"/>
              <w:jc w:val="center"/>
              <w:rPr>
                <w:sz w:val="28"/>
                <w:szCs w:val="28"/>
              </w:rPr>
            </w:pPr>
            <w:r>
              <w:rPr>
                <w:sz w:val="28"/>
                <w:szCs w:val="28"/>
              </w:rPr>
              <w:t>Меркулова Н.С.</w:t>
            </w:r>
          </w:p>
        </w:tc>
        <w:tc>
          <w:tcPr>
            <w:tcW w:w="1545" w:type="dxa"/>
          </w:tcPr>
          <w:p w:rsidR="00890CDD" w:rsidRDefault="00575FD7" w:rsidP="00575FD7">
            <w:pPr>
              <w:pStyle w:val="a5"/>
              <w:ind w:left="0"/>
              <w:jc w:val="center"/>
              <w:rPr>
                <w:sz w:val="28"/>
                <w:szCs w:val="28"/>
              </w:rPr>
            </w:pPr>
            <w:r>
              <w:rPr>
                <w:sz w:val="28"/>
                <w:szCs w:val="28"/>
              </w:rPr>
              <w:t>3</w:t>
            </w:r>
          </w:p>
        </w:tc>
        <w:tc>
          <w:tcPr>
            <w:tcW w:w="1545" w:type="dxa"/>
          </w:tcPr>
          <w:p w:rsidR="00890CDD" w:rsidRDefault="00575FD7" w:rsidP="00575FD7">
            <w:pPr>
              <w:pStyle w:val="a5"/>
              <w:ind w:left="0"/>
              <w:jc w:val="center"/>
              <w:rPr>
                <w:sz w:val="28"/>
                <w:szCs w:val="28"/>
              </w:rPr>
            </w:pPr>
            <w:r>
              <w:rPr>
                <w:sz w:val="28"/>
                <w:szCs w:val="28"/>
              </w:rPr>
              <w:t>2</w:t>
            </w:r>
          </w:p>
        </w:tc>
        <w:tc>
          <w:tcPr>
            <w:tcW w:w="1545" w:type="dxa"/>
          </w:tcPr>
          <w:p w:rsidR="00890CDD" w:rsidRDefault="00575FD7" w:rsidP="00575FD7">
            <w:pPr>
              <w:pStyle w:val="a5"/>
              <w:ind w:left="0"/>
              <w:jc w:val="center"/>
              <w:rPr>
                <w:sz w:val="28"/>
                <w:szCs w:val="28"/>
              </w:rPr>
            </w:pPr>
            <w:r>
              <w:rPr>
                <w:sz w:val="28"/>
                <w:szCs w:val="28"/>
              </w:rPr>
              <w:t>2</w:t>
            </w:r>
          </w:p>
        </w:tc>
      </w:tr>
      <w:tr w:rsidR="00890CDD" w:rsidTr="00890CDD">
        <w:tc>
          <w:tcPr>
            <w:tcW w:w="567" w:type="dxa"/>
          </w:tcPr>
          <w:p w:rsidR="00890CDD" w:rsidRDefault="00890CDD" w:rsidP="001D0DA4">
            <w:pPr>
              <w:pStyle w:val="a5"/>
              <w:ind w:left="0"/>
              <w:jc w:val="right"/>
              <w:rPr>
                <w:sz w:val="28"/>
                <w:szCs w:val="28"/>
              </w:rPr>
            </w:pPr>
            <w:r>
              <w:rPr>
                <w:sz w:val="28"/>
                <w:szCs w:val="28"/>
              </w:rPr>
              <w:t>9</w:t>
            </w:r>
          </w:p>
        </w:tc>
        <w:tc>
          <w:tcPr>
            <w:tcW w:w="4065" w:type="dxa"/>
          </w:tcPr>
          <w:p w:rsidR="00890CDD" w:rsidRDefault="00575FD7" w:rsidP="00890CDD">
            <w:pPr>
              <w:pStyle w:val="a5"/>
              <w:ind w:left="0"/>
              <w:jc w:val="center"/>
              <w:rPr>
                <w:sz w:val="28"/>
                <w:szCs w:val="28"/>
              </w:rPr>
            </w:pPr>
            <w:r>
              <w:rPr>
                <w:sz w:val="28"/>
                <w:szCs w:val="28"/>
              </w:rPr>
              <w:t>Томина Т.С.</w:t>
            </w:r>
          </w:p>
        </w:tc>
        <w:tc>
          <w:tcPr>
            <w:tcW w:w="1545" w:type="dxa"/>
          </w:tcPr>
          <w:p w:rsidR="00890CDD" w:rsidRDefault="00575FD7" w:rsidP="00575FD7">
            <w:pPr>
              <w:pStyle w:val="a5"/>
              <w:ind w:left="0"/>
              <w:jc w:val="center"/>
              <w:rPr>
                <w:sz w:val="28"/>
                <w:szCs w:val="28"/>
              </w:rPr>
            </w:pPr>
            <w:r>
              <w:rPr>
                <w:sz w:val="28"/>
                <w:szCs w:val="28"/>
              </w:rPr>
              <w:t>1</w:t>
            </w:r>
          </w:p>
        </w:tc>
        <w:tc>
          <w:tcPr>
            <w:tcW w:w="1545" w:type="dxa"/>
          </w:tcPr>
          <w:p w:rsidR="00890CDD" w:rsidRDefault="00890CDD" w:rsidP="00575FD7">
            <w:pPr>
              <w:pStyle w:val="a5"/>
              <w:ind w:left="0"/>
              <w:jc w:val="center"/>
              <w:rPr>
                <w:sz w:val="28"/>
                <w:szCs w:val="28"/>
              </w:rPr>
            </w:pPr>
          </w:p>
        </w:tc>
        <w:tc>
          <w:tcPr>
            <w:tcW w:w="1545" w:type="dxa"/>
          </w:tcPr>
          <w:p w:rsidR="00890CDD" w:rsidRDefault="00575FD7" w:rsidP="00575FD7">
            <w:pPr>
              <w:pStyle w:val="a5"/>
              <w:ind w:left="0"/>
              <w:jc w:val="center"/>
              <w:rPr>
                <w:sz w:val="28"/>
                <w:szCs w:val="28"/>
              </w:rPr>
            </w:pPr>
            <w:r>
              <w:rPr>
                <w:sz w:val="28"/>
                <w:szCs w:val="28"/>
              </w:rPr>
              <w:t>2</w:t>
            </w:r>
          </w:p>
        </w:tc>
      </w:tr>
      <w:tr w:rsidR="00890CDD" w:rsidTr="00890CDD">
        <w:tc>
          <w:tcPr>
            <w:tcW w:w="567" w:type="dxa"/>
          </w:tcPr>
          <w:p w:rsidR="00890CDD" w:rsidRDefault="00890CDD" w:rsidP="001D0DA4">
            <w:pPr>
              <w:pStyle w:val="a5"/>
              <w:ind w:left="0"/>
              <w:jc w:val="right"/>
              <w:rPr>
                <w:sz w:val="28"/>
                <w:szCs w:val="28"/>
              </w:rPr>
            </w:pPr>
          </w:p>
        </w:tc>
        <w:tc>
          <w:tcPr>
            <w:tcW w:w="4065" w:type="dxa"/>
          </w:tcPr>
          <w:p w:rsidR="00890CDD" w:rsidRDefault="00575FD7" w:rsidP="00890CDD">
            <w:pPr>
              <w:pStyle w:val="a5"/>
              <w:ind w:left="0"/>
              <w:jc w:val="center"/>
              <w:rPr>
                <w:sz w:val="28"/>
                <w:szCs w:val="28"/>
              </w:rPr>
            </w:pPr>
            <w:r>
              <w:rPr>
                <w:sz w:val="28"/>
                <w:szCs w:val="28"/>
              </w:rPr>
              <w:t xml:space="preserve">Итого </w:t>
            </w:r>
            <w:r w:rsidRPr="00575FD7">
              <w:t>(среднее арифметическое баллов, выставленных кандидату конкурсной комиссией)</w:t>
            </w:r>
          </w:p>
        </w:tc>
        <w:tc>
          <w:tcPr>
            <w:tcW w:w="1545" w:type="dxa"/>
          </w:tcPr>
          <w:p w:rsidR="00890CDD" w:rsidRPr="00575FD7" w:rsidRDefault="00575FD7" w:rsidP="00575FD7">
            <w:pPr>
              <w:pStyle w:val="a5"/>
              <w:ind w:left="0"/>
              <w:jc w:val="center"/>
            </w:pPr>
            <w:r w:rsidRPr="00575FD7">
              <w:t>(1+3+2+3+2+0+1+3+1)/9=1,8</w:t>
            </w:r>
          </w:p>
        </w:tc>
        <w:tc>
          <w:tcPr>
            <w:tcW w:w="1545" w:type="dxa"/>
          </w:tcPr>
          <w:p w:rsidR="00890CDD" w:rsidRPr="00575FD7" w:rsidRDefault="00575FD7" w:rsidP="00575FD7">
            <w:pPr>
              <w:pStyle w:val="a5"/>
              <w:ind w:left="0"/>
              <w:jc w:val="center"/>
            </w:pPr>
            <w:r w:rsidRPr="00575FD7">
              <w:t>(2+1+2+1+2+0+2+2+3)/9=1,7</w:t>
            </w:r>
          </w:p>
        </w:tc>
        <w:tc>
          <w:tcPr>
            <w:tcW w:w="1545" w:type="dxa"/>
          </w:tcPr>
          <w:p w:rsidR="00890CDD" w:rsidRPr="00575FD7" w:rsidRDefault="00575FD7" w:rsidP="00575FD7">
            <w:pPr>
              <w:pStyle w:val="a5"/>
              <w:ind w:left="0"/>
              <w:jc w:val="center"/>
            </w:pPr>
            <w:r w:rsidRPr="00575FD7">
              <w:t>(3+2+2+1+3+0+2+2+2)/9=1,9</w:t>
            </w:r>
          </w:p>
        </w:tc>
      </w:tr>
    </w:tbl>
    <w:p w:rsidR="00575FD7" w:rsidRDefault="00575FD7" w:rsidP="001D0DA4">
      <w:pPr>
        <w:pStyle w:val="a5"/>
        <w:ind w:left="1845"/>
        <w:jc w:val="right"/>
        <w:rPr>
          <w:sz w:val="28"/>
          <w:szCs w:val="28"/>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
      </w:tblGrid>
      <w:tr w:rsidR="00575FD7" w:rsidTr="00575FD7">
        <w:trPr>
          <w:trHeight w:val="463"/>
        </w:trPr>
        <w:tc>
          <w:tcPr>
            <w:tcW w:w="538" w:type="dxa"/>
          </w:tcPr>
          <w:p w:rsidR="00575FD7" w:rsidRDefault="00575FD7" w:rsidP="00575FD7">
            <w:pPr>
              <w:pStyle w:val="a5"/>
              <w:ind w:left="0"/>
              <w:jc w:val="right"/>
              <w:rPr>
                <w:sz w:val="28"/>
                <w:szCs w:val="28"/>
              </w:rPr>
            </w:pPr>
            <w:r>
              <w:rPr>
                <w:noProof/>
                <w:sz w:val="28"/>
                <w:szCs w:val="28"/>
              </w:rPr>
              <mc:AlternateContent>
                <mc:Choice Requires="wps">
                  <w:drawing>
                    <wp:anchor distT="0" distB="0" distL="114300" distR="114300" simplePos="0" relativeHeight="251671552" behindDoc="0" locked="0" layoutInCell="1" allowOverlap="1" wp14:anchorId="241FFAFF" wp14:editId="79ECC6F9">
                      <wp:simplePos x="0" y="0"/>
                      <wp:positionH relativeFrom="column">
                        <wp:posOffset>-70485</wp:posOffset>
                      </wp:positionH>
                      <wp:positionV relativeFrom="paragraph">
                        <wp:posOffset>2540</wp:posOffset>
                      </wp:positionV>
                      <wp:extent cx="342900" cy="292100"/>
                      <wp:effectExtent l="0" t="0" r="19050" b="31750"/>
                      <wp:wrapNone/>
                      <wp:docPr id="7" name="Прямая соединительная линия 7"/>
                      <wp:cNvGraphicFramePr/>
                      <a:graphic xmlns:a="http://schemas.openxmlformats.org/drawingml/2006/main">
                        <a:graphicData uri="http://schemas.microsoft.com/office/word/2010/wordprocessingShape">
                          <wps:wsp>
                            <wps:cNvCnPr/>
                            <wps:spPr>
                              <a:xfrm flipH="1" flipV="1">
                                <a:off x="0" y="0"/>
                                <a:ext cx="342900" cy="29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EFB1308" id="Прямая соединительная линия 7" o:spid="_x0000_s1026" style="position:absolute;flip:x y;z-index:251671552;visibility:visible;mso-wrap-style:square;mso-wrap-distance-left:9pt;mso-wrap-distance-top:0;mso-wrap-distance-right:9pt;mso-wrap-distance-bottom:0;mso-position-horizontal:absolute;mso-position-horizontal-relative:text;mso-position-vertical:absolute;mso-position-vertical-relative:text" from="-5.55pt,.2pt" to="21.4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" strokecolor="black [3040]"/>
                  </w:pict>
                </mc:Fallback>
              </mc:AlternateContent>
            </w:r>
            <w:r>
              <w:rPr>
                <w:noProof/>
                <w:sz w:val="28"/>
                <w:szCs w:val="28"/>
              </w:rPr>
              <mc:AlternateContent>
                <mc:Choice Requires="wps">
                  <w:drawing>
                    <wp:anchor distT="0" distB="0" distL="114300" distR="114300" simplePos="0" relativeHeight="251670528" behindDoc="0" locked="0" layoutInCell="1" allowOverlap="1" wp14:anchorId="0B9A4375" wp14:editId="381AA2DE">
                      <wp:simplePos x="0" y="0"/>
                      <wp:positionH relativeFrom="column">
                        <wp:posOffset>-70485</wp:posOffset>
                      </wp:positionH>
                      <wp:positionV relativeFrom="paragraph">
                        <wp:posOffset>2540</wp:posOffset>
                      </wp:positionV>
                      <wp:extent cx="342900" cy="292100"/>
                      <wp:effectExtent l="0" t="0" r="19050" b="3175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342900" cy="292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F46573C" id="Прямая соединительная линия 6"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5.55pt,.2pt" to="21.4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" strokecolor="black [3040]"/>
                  </w:pict>
                </mc:Fallback>
              </mc:AlternateContent>
            </w:r>
          </w:p>
        </w:tc>
      </w:tr>
    </w:tbl>
    <w:p w:rsidR="00575FD7" w:rsidRDefault="00575FD7" w:rsidP="00575FD7">
      <w:pPr>
        <w:rPr>
          <w:sz w:val="28"/>
          <w:szCs w:val="28"/>
        </w:rPr>
      </w:pPr>
      <w:r w:rsidRPr="00575FD7">
        <w:rPr>
          <w:sz w:val="28"/>
          <w:szCs w:val="28"/>
        </w:rPr>
        <w:t xml:space="preserve"> – баллы</w:t>
      </w:r>
      <w:r>
        <w:rPr>
          <w:sz w:val="28"/>
          <w:szCs w:val="28"/>
        </w:rPr>
        <w:t>,</w:t>
      </w:r>
      <w:r w:rsidRPr="00575FD7">
        <w:rPr>
          <w:sz w:val="28"/>
          <w:szCs w:val="28"/>
        </w:rPr>
        <w:t xml:space="preserve"> которые не учитываются</w:t>
      </w:r>
      <w:r>
        <w:rPr>
          <w:sz w:val="28"/>
          <w:szCs w:val="28"/>
        </w:rPr>
        <w:t xml:space="preserve"> при определении итогового балла</w:t>
      </w:r>
    </w:p>
    <w:p w:rsidR="00575FD7" w:rsidRDefault="00575FD7" w:rsidP="00575FD7">
      <w:pPr>
        <w:rPr>
          <w:sz w:val="28"/>
          <w:szCs w:val="28"/>
        </w:rPr>
      </w:pPr>
    </w:p>
    <w:p w:rsidR="00575FD7" w:rsidRDefault="00575FD7" w:rsidP="00575FD7">
      <w:pPr>
        <w:rPr>
          <w:sz w:val="28"/>
          <w:szCs w:val="28"/>
        </w:rPr>
      </w:pPr>
    </w:p>
    <w:p w:rsidR="00575FD7" w:rsidRPr="00575FD7" w:rsidRDefault="00575FD7" w:rsidP="00575FD7">
      <w:pPr>
        <w:ind w:firstLine="1134"/>
        <w:jc w:val="both"/>
        <w:rPr>
          <w:sz w:val="28"/>
          <w:szCs w:val="28"/>
        </w:rPr>
      </w:pPr>
      <w:r w:rsidRPr="00575FD7">
        <w:rPr>
          <w:sz w:val="28"/>
          <w:szCs w:val="28"/>
        </w:rPr>
        <w:t xml:space="preserve">Учитывая, что </w:t>
      </w:r>
      <w:proofErr w:type="spellStart"/>
      <w:r w:rsidRPr="00575FD7">
        <w:rPr>
          <w:sz w:val="28"/>
          <w:szCs w:val="28"/>
        </w:rPr>
        <w:t>Аристархова</w:t>
      </w:r>
      <w:proofErr w:type="spellEnd"/>
      <w:r w:rsidRPr="00575FD7">
        <w:rPr>
          <w:sz w:val="28"/>
          <w:szCs w:val="28"/>
        </w:rPr>
        <w:t xml:space="preserve"> К.Т. не участвовала в оценке индивидуального собеседования с Сидоровым К.В., ее оценки, выставленные по результатам индивидуального собеседования кандидатам Петровой С.В. и Ивановым А.А., не учитывались при определении среднего арифметического баллов, выставленных кандидатам Комиссией по результатам индивидуального собеседования (оценке данного члена конкурсной комиссии присвоено значение в 0 баллов для каждого кандидата).</w:t>
      </w:r>
    </w:p>
    <w:p w:rsidR="00575FD7" w:rsidRPr="00575FD7" w:rsidRDefault="00575FD7" w:rsidP="00575FD7">
      <w:pPr>
        <w:ind w:firstLine="1134"/>
        <w:jc w:val="both"/>
        <w:rPr>
          <w:sz w:val="28"/>
          <w:szCs w:val="28"/>
        </w:rPr>
      </w:pPr>
      <w:r w:rsidRPr="00575FD7">
        <w:rPr>
          <w:sz w:val="28"/>
          <w:szCs w:val="28"/>
        </w:rPr>
        <w:t>В данном случае при подсчете среднего арифметического баллов за индивидуальное собеседование сумма набранных каждым кандидатом баллов поделена на общее число членов конкурсной комиссии, которое составляет 9. При этом голосу члена Комиссии, не голосовавшего хотя бы за одного кандидата, присвоено значение «О» за голосование по всем остальным кандидатам.</w:t>
      </w:r>
    </w:p>
    <w:p w:rsidR="00575FD7" w:rsidRPr="00575FD7" w:rsidRDefault="00575FD7" w:rsidP="00575FD7">
      <w:pPr>
        <w:ind w:firstLine="1134"/>
        <w:jc w:val="both"/>
        <w:rPr>
          <w:sz w:val="28"/>
          <w:szCs w:val="28"/>
        </w:rPr>
      </w:pPr>
      <w:r w:rsidRPr="00575FD7">
        <w:rPr>
          <w:sz w:val="28"/>
          <w:szCs w:val="28"/>
        </w:rPr>
        <w:t>Данный способ позволяет обеспечить сопоставимость оценок кандидатов вне зависимости от числа членов конкурсной комиссии, присутствовавших при проведении индивидуального собеседования с тем или иным кандидатом.».</w:t>
      </w:r>
    </w:p>
    <w:sectPr w:rsidR="00575FD7" w:rsidRPr="00575FD7" w:rsidSect="007466F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609BB"/>
    <w:multiLevelType w:val="hybridMultilevel"/>
    <w:tmpl w:val="C22EF3C6"/>
    <w:lvl w:ilvl="0" w:tplc="E21CE408">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
    <w:nsid w:val="277C0A3B"/>
    <w:multiLevelType w:val="hybridMultilevel"/>
    <w:tmpl w:val="E0B8A6D6"/>
    <w:lvl w:ilvl="0" w:tplc="44223AA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5123838"/>
    <w:multiLevelType w:val="hybridMultilevel"/>
    <w:tmpl w:val="6C707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8B00D2"/>
    <w:multiLevelType w:val="hybridMultilevel"/>
    <w:tmpl w:val="8560300E"/>
    <w:lvl w:ilvl="0" w:tplc="6DBC3556">
      <w:start w:val="2"/>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4">
    <w:nsid w:val="75255543"/>
    <w:multiLevelType w:val="hybridMultilevel"/>
    <w:tmpl w:val="5164FE46"/>
    <w:lvl w:ilvl="0" w:tplc="49083A0E">
      <w:start w:val="1"/>
      <w:numFmt w:val="decimal"/>
      <w:lvlText w:val="%1)"/>
      <w:lvlJc w:val="left"/>
      <w:pPr>
        <w:ind w:left="1125" w:hanging="405"/>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74C"/>
    <w:rsid w:val="000440B8"/>
    <w:rsid w:val="001D0DA4"/>
    <w:rsid w:val="002A4067"/>
    <w:rsid w:val="002C13E4"/>
    <w:rsid w:val="002E15F7"/>
    <w:rsid w:val="0039292E"/>
    <w:rsid w:val="004052D9"/>
    <w:rsid w:val="005101A9"/>
    <w:rsid w:val="0054153B"/>
    <w:rsid w:val="0054528C"/>
    <w:rsid w:val="00575FD7"/>
    <w:rsid w:val="0063771A"/>
    <w:rsid w:val="00675DFB"/>
    <w:rsid w:val="007466F8"/>
    <w:rsid w:val="007805D4"/>
    <w:rsid w:val="00856B59"/>
    <w:rsid w:val="00890CDD"/>
    <w:rsid w:val="008D04DB"/>
    <w:rsid w:val="00971716"/>
    <w:rsid w:val="00993D33"/>
    <w:rsid w:val="009C767D"/>
    <w:rsid w:val="00A355FA"/>
    <w:rsid w:val="00A8674C"/>
    <w:rsid w:val="00AF0913"/>
    <w:rsid w:val="00B402BE"/>
    <w:rsid w:val="00B46AB6"/>
    <w:rsid w:val="00B527CA"/>
    <w:rsid w:val="00C00936"/>
    <w:rsid w:val="00E32007"/>
    <w:rsid w:val="00FD1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D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675DFB"/>
    <w:pPr>
      <w:spacing w:after="0" w:line="360" w:lineRule="atLeast"/>
      <w:ind w:firstLine="720"/>
    </w:pPr>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675DFB"/>
    <w:rPr>
      <w:rFonts w:ascii="Tahoma" w:hAnsi="Tahoma" w:cs="Tahoma"/>
      <w:sz w:val="16"/>
      <w:szCs w:val="16"/>
    </w:rPr>
  </w:style>
  <w:style w:type="character" w:customStyle="1" w:styleId="a4">
    <w:name w:val="Текст выноски Знак"/>
    <w:basedOn w:val="a0"/>
    <w:link w:val="a3"/>
    <w:uiPriority w:val="99"/>
    <w:semiHidden/>
    <w:rsid w:val="00675DFB"/>
    <w:rPr>
      <w:rFonts w:ascii="Tahoma" w:eastAsia="Times New Roman" w:hAnsi="Tahoma" w:cs="Tahoma"/>
      <w:sz w:val="16"/>
      <w:szCs w:val="16"/>
      <w:lang w:eastAsia="ru-RU"/>
    </w:rPr>
  </w:style>
  <w:style w:type="paragraph" w:styleId="a5">
    <w:name w:val="List Paragraph"/>
    <w:basedOn w:val="a"/>
    <w:uiPriority w:val="34"/>
    <w:qFormat/>
    <w:rsid w:val="00971716"/>
    <w:pPr>
      <w:ind w:left="720"/>
      <w:contextualSpacing/>
    </w:pPr>
  </w:style>
  <w:style w:type="character" w:customStyle="1" w:styleId="a6">
    <w:name w:val="Основной текст_"/>
    <w:basedOn w:val="a0"/>
    <w:link w:val="2"/>
    <w:rsid w:val="002E15F7"/>
    <w:rPr>
      <w:rFonts w:ascii="Times New Roman" w:eastAsia="Times New Roman" w:hAnsi="Times New Roman" w:cs="Times New Roman"/>
      <w:spacing w:val="6"/>
      <w:shd w:val="clear" w:color="auto" w:fill="FFFFFF"/>
    </w:rPr>
  </w:style>
  <w:style w:type="paragraph" w:customStyle="1" w:styleId="2">
    <w:name w:val="Основной текст2"/>
    <w:basedOn w:val="a"/>
    <w:link w:val="a6"/>
    <w:rsid w:val="002E15F7"/>
    <w:pPr>
      <w:widowControl w:val="0"/>
      <w:shd w:val="clear" w:color="auto" w:fill="FFFFFF"/>
      <w:spacing w:line="0" w:lineRule="atLeast"/>
    </w:pPr>
    <w:rPr>
      <w:spacing w:val="6"/>
      <w:sz w:val="22"/>
      <w:szCs w:val="22"/>
      <w:lang w:eastAsia="en-US"/>
    </w:rPr>
  </w:style>
  <w:style w:type="character" w:customStyle="1" w:styleId="20">
    <w:name w:val="Основной текст (2)_"/>
    <w:basedOn w:val="a0"/>
    <w:link w:val="21"/>
    <w:rsid w:val="001D0DA4"/>
    <w:rPr>
      <w:rFonts w:ascii="Times New Roman" w:eastAsia="Times New Roman" w:hAnsi="Times New Roman" w:cs="Times New Roman"/>
      <w:b/>
      <w:bCs/>
      <w:spacing w:val="8"/>
      <w:shd w:val="clear" w:color="auto" w:fill="FFFFFF"/>
    </w:rPr>
  </w:style>
  <w:style w:type="paragraph" w:customStyle="1" w:styleId="21">
    <w:name w:val="Основной текст (2)"/>
    <w:basedOn w:val="a"/>
    <w:link w:val="20"/>
    <w:rsid w:val="001D0DA4"/>
    <w:pPr>
      <w:widowControl w:val="0"/>
      <w:shd w:val="clear" w:color="auto" w:fill="FFFFFF"/>
      <w:spacing w:after="600" w:line="322" w:lineRule="exact"/>
      <w:jc w:val="center"/>
    </w:pPr>
    <w:rPr>
      <w:b/>
      <w:bCs/>
      <w:spacing w:val="8"/>
      <w:sz w:val="22"/>
      <w:szCs w:val="22"/>
      <w:lang w:eastAsia="en-US"/>
    </w:rPr>
  </w:style>
  <w:style w:type="table" w:styleId="a7">
    <w:name w:val="Table Grid"/>
    <w:basedOn w:val="a1"/>
    <w:uiPriority w:val="59"/>
    <w:rsid w:val="00890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D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675DFB"/>
    <w:pPr>
      <w:spacing w:after="0" w:line="360" w:lineRule="atLeast"/>
      <w:ind w:firstLine="720"/>
    </w:pPr>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675DFB"/>
    <w:rPr>
      <w:rFonts w:ascii="Tahoma" w:hAnsi="Tahoma" w:cs="Tahoma"/>
      <w:sz w:val="16"/>
      <w:szCs w:val="16"/>
    </w:rPr>
  </w:style>
  <w:style w:type="character" w:customStyle="1" w:styleId="a4">
    <w:name w:val="Текст выноски Знак"/>
    <w:basedOn w:val="a0"/>
    <w:link w:val="a3"/>
    <w:uiPriority w:val="99"/>
    <w:semiHidden/>
    <w:rsid w:val="00675DFB"/>
    <w:rPr>
      <w:rFonts w:ascii="Tahoma" w:eastAsia="Times New Roman" w:hAnsi="Tahoma" w:cs="Tahoma"/>
      <w:sz w:val="16"/>
      <w:szCs w:val="16"/>
      <w:lang w:eastAsia="ru-RU"/>
    </w:rPr>
  </w:style>
  <w:style w:type="paragraph" w:styleId="a5">
    <w:name w:val="List Paragraph"/>
    <w:basedOn w:val="a"/>
    <w:uiPriority w:val="34"/>
    <w:qFormat/>
    <w:rsid w:val="00971716"/>
    <w:pPr>
      <w:ind w:left="720"/>
      <w:contextualSpacing/>
    </w:pPr>
  </w:style>
  <w:style w:type="character" w:customStyle="1" w:styleId="a6">
    <w:name w:val="Основной текст_"/>
    <w:basedOn w:val="a0"/>
    <w:link w:val="2"/>
    <w:rsid w:val="002E15F7"/>
    <w:rPr>
      <w:rFonts w:ascii="Times New Roman" w:eastAsia="Times New Roman" w:hAnsi="Times New Roman" w:cs="Times New Roman"/>
      <w:spacing w:val="6"/>
      <w:shd w:val="clear" w:color="auto" w:fill="FFFFFF"/>
    </w:rPr>
  </w:style>
  <w:style w:type="paragraph" w:customStyle="1" w:styleId="2">
    <w:name w:val="Основной текст2"/>
    <w:basedOn w:val="a"/>
    <w:link w:val="a6"/>
    <w:rsid w:val="002E15F7"/>
    <w:pPr>
      <w:widowControl w:val="0"/>
      <w:shd w:val="clear" w:color="auto" w:fill="FFFFFF"/>
      <w:spacing w:line="0" w:lineRule="atLeast"/>
    </w:pPr>
    <w:rPr>
      <w:spacing w:val="6"/>
      <w:sz w:val="22"/>
      <w:szCs w:val="22"/>
      <w:lang w:eastAsia="en-US"/>
    </w:rPr>
  </w:style>
  <w:style w:type="character" w:customStyle="1" w:styleId="20">
    <w:name w:val="Основной текст (2)_"/>
    <w:basedOn w:val="a0"/>
    <w:link w:val="21"/>
    <w:rsid w:val="001D0DA4"/>
    <w:rPr>
      <w:rFonts w:ascii="Times New Roman" w:eastAsia="Times New Roman" w:hAnsi="Times New Roman" w:cs="Times New Roman"/>
      <w:b/>
      <w:bCs/>
      <w:spacing w:val="8"/>
      <w:shd w:val="clear" w:color="auto" w:fill="FFFFFF"/>
    </w:rPr>
  </w:style>
  <w:style w:type="paragraph" w:customStyle="1" w:styleId="21">
    <w:name w:val="Основной текст (2)"/>
    <w:basedOn w:val="a"/>
    <w:link w:val="20"/>
    <w:rsid w:val="001D0DA4"/>
    <w:pPr>
      <w:widowControl w:val="0"/>
      <w:shd w:val="clear" w:color="auto" w:fill="FFFFFF"/>
      <w:spacing w:after="600" w:line="322" w:lineRule="exact"/>
      <w:jc w:val="center"/>
    </w:pPr>
    <w:rPr>
      <w:b/>
      <w:bCs/>
      <w:spacing w:val="8"/>
      <w:sz w:val="22"/>
      <w:szCs w:val="22"/>
      <w:lang w:eastAsia="en-US"/>
    </w:rPr>
  </w:style>
  <w:style w:type="table" w:styleId="a7">
    <w:name w:val="Table Grid"/>
    <w:basedOn w:val="a1"/>
    <w:uiPriority w:val="59"/>
    <w:rsid w:val="00890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AB708-95F0-4EC8-BB0B-56247343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1942</Words>
  <Characters>11076</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Широков Никита Вячеславович</dc:creator>
  <cp:lastModifiedBy>Трефилова Александра Николаевна</cp:lastModifiedBy>
  <cp:revision>2</cp:revision>
  <cp:lastPrinted>2019-02-04T12:10:00Z</cp:lastPrinted>
  <dcterms:created xsi:type="dcterms:W3CDTF">2019-08-27T13:14:00Z</dcterms:created>
  <dcterms:modified xsi:type="dcterms:W3CDTF">2019-08-27T13:14:00Z</dcterms:modified>
</cp:coreProperties>
</file>